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footer11.xml" ContentType="application/vnd.openxmlformats-officedocument.wordprocessingml.footer+xml"/>
  <Override PartName="/word/footer6.xml" ContentType="application/vnd.openxmlformats-officedocument.wordprocessingml.footer+xml"/>
  <Override PartName="/word/styles.xml" ContentType="application/vnd.openxmlformats-officedocument.wordprocessingml.styles+xml"/>
  <Override PartName="/word/footer10.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val="false"/>
        <w:shd w:val="clear" w:fill="auto"/>
        <w:spacing w:lineRule="auto" w:line="276" w:before="0" w:after="0"/>
        <w:ind w:left="0" w:right="0" w:hanging="0"/>
        <w:jc w:val="center"/>
        <w:rPr/>
      </w:pPr>
      <w:r>
        <w:rPr/>
        <w:t xml:space="preserve"> </w:t>
      </w:r>
    </w:p>
    <w:p>
      <w:pPr>
        <w:pStyle w:val="Normal"/>
        <w:widowControl w:val="false"/>
        <w:shd w:val="clear" w:fill="auto"/>
        <w:spacing w:lineRule="auto" w:line="276" w:before="0" w:after="0"/>
        <w:ind w:left="0" w:right="0" w:hanging="0"/>
        <w:jc w:val="center"/>
        <w:rPr/>
      </w:pPr>
      <w:r>
        <w:rPr/>
      </w:r>
    </w:p>
    <w:p>
      <w:pPr>
        <w:pStyle w:val="Normal"/>
        <w:widowControl w:val="false"/>
        <w:shd w:val="clear" w:fill="auto"/>
        <w:spacing w:lineRule="auto" w:line="276" w:before="0" w:after="0"/>
        <w:ind w:left="0" w:right="0" w:hanging="0"/>
        <w:jc w:val="center"/>
        <w:rPr/>
      </w:pPr>
      <w:r>
        <w:rPr/>
      </w:r>
    </w:p>
    <w:p>
      <w:pPr>
        <w:pStyle w:val="Normal"/>
        <w:widowControl w:val="false"/>
        <w:shd w:val="clear" w:fill="auto"/>
        <w:spacing w:lineRule="auto" w:line="276" w:before="0" w:after="0"/>
        <w:ind w:left="0" w:right="0" w:hanging="0"/>
        <w:jc w:val="center"/>
        <w:rPr/>
      </w:pPr>
      <w:r>
        <w:rPr/>
        <w:t xml:space="preserve"> </w:t>
      </w:r>
      <w:r>
        <w:rPr>
          <w:b/>
          <w:bCs/>
          <w:color w:val="127622"/>
          <w:sz w:val="44"/>
          <w:szCs w:val="44"/>
        </w:rPr>
        <w:t>STANDARDY OCHRONY MAŁOLETNICH</w:t>
      </w:r>
    </w:p>
    <w:p>
      <w:pPr>
        <w:pStyle w:val="Normal"/>
        <w:widowControl w:val="false"/>
        <w:spacing w:lineRule="auto" w:line="276" w:before="0" w:after="0"/>
        <w:ind w:left="0" w:right="0" w:hanging="0"/>
        <w:jc w:val="center"/>
        <w:rPr/>
      </w:pPr>
      <w:r>
        <w:rPr>
          <w:b/>
          <w:bCs/>
          <w:color w:val="127622"/>
          <w:sz w:val="44"/>
          <w:szCs w:val="44"/>
        </w:rPr>
        <w:t xml:space="preserve"> </w:t>
      </w:r>
      <w:r>
        <w:rPr>
          <w:b/>
          <w:bCs/>
          <w:color w:val="127622"/>
          <w:sz w:val="44"/>
          <w:szCs w:val="44"/>
        </w:rPr>
        <w:t xml:space="preserve">W NIEPUBLICZNYM </w:t>
      </w:r>
      <w:r>
        <w:rPr>
          <w:b/>
          <w:bCs/>
          <w:color w:val="127622"/>
          <w:sz w:val="44"/>
          <w:szCs w:val="44"/>
        </w:rPr>
        <w:t>ŻŁOBKU</w:t>
      </w:r>
      <w:r>
        <w:rPr>
          <w:b/>
          <w:bCs/>
          <w:color w:val="127622"/>
          <w:sz w:val="44"/>
          <w:szCs w:val="44"/>
        </w:rPr>
        <w:t xml:space="preserve"> GUCIO </w:t>
      </w:r>
    </w:p>
    <w:p>
      <w:pPr>
        <w:pStyle w:val="Normal"/>
        <w:widowControl w:val="false"/>
        <w:spacing w:lineRule="auto" w:line="276" w:before="0" w:after="0"/>
        <w:ind w:left="0" w:right="0" w:hanging="0"/>
        <w:jc w:val="center"/>
        <w:rPr/>
      </w:pPr>
      <w:r>
        <w:rPr>
          <w:b/>
          <w:bCs/>
          <w:color w:val="127622"/>
          <w:sz w:val="44"/>
          <w:szCs w:val="44"/>
        </w:rPr>
        <w:t>W INOWROCŁAWIU</w:t>
      </w:r>
    </w:p>
    <w:p>
      <w:pPr>
        <w:pStyle w:val="Normal"/>
        <w:widowControl w:val="false"/>
        <w:spacing w:lineRule="auto" w:line="276" w:before="0" w:after="0"/>
        <w:ind w:left="0" w:right="0" w:hanging="0"/>
        <w:jc w:val="center"/>
        <w:rPr>
          <w:b/>
          <w:bCs/>
          <w:sz w:val="44"/>
          <w:szCs w:val="44"/>
        </w:rPr>
      </w:pPr>
      <w:r>
        <w:rPr>
          <w:b/>
          <w:bCs/>
          <w:sz w:val="44"/>
          <w:szCs w:val="44"/>
        </w:rPr>
      </w:r>
    </w:p>
    <w:p>
      <w:pPr>
        <w:pStyle w:val="Normal"/>
        <w:widowControl w:val="false"/>
        <w:spacing w:lineRule="auto" w:line="276" w:before="0" w:after="0"/>
        <w:ind w:left="0" w:right="0" w:hanging="0"/>
        <w:jc w:val="both"/>
        <w:rPr/>
      </w:pPr>
      <w:r>
        <w:rPr>
          <w:b/>
          <w:bCs/>
          <w:i/>
          <w:iCs/>
          <w:sz w:val="28"/>
          <w:szCs w:val="28"/>
        </w:rPr>
        <w:t>Podstawy prawne:</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Ustawa z dnia 29 lipca 2005 r. o przeciwdziałaniu przemocy domowej (Dz.U. z 2021 r. poz. 1249 oraz z 2023 r. poz. 289 oraz 535)</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Rozporządzenie Rady Ministrów z dnia 13 września 2011 r. w sprawie procedury „Niebieskie Karty” oraz wzorów formularzy „Niebieska Karta” (Dz. U. Poz. 1870)</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Ustawa z dnia 28 lipca 2023 r. o zmianie ustawy – Kodeks rodzinny i opiekuńczy oraz niektórych innych ustaw (Dz. U. 1606)</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Ustawa z dnia 26 stycznia 1982 r. – Karta Nauczyciela (t. j. Dz. U. z 2023 r. poz. 984 ze zm.)</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Ustawa z dnia 14 grudnia 2016 r. – Prawo oświatowe (t. j. Dz. U. z 2023 r. poz. 900)</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Ustawa z dnia 10 maja 2018 r. o ochronie danych osobowych (t. j. Dz. U. z 2019 r. poz. 1781)</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Konwencja o prawach dziecka (Dz. U. 1991 r. nr 120 poz. 526)</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Konwencja o prawach osób niepełnosprawnych (Dz. U. 2012 poz. 1169)</w:t>
      </w:r>
    </w:p>
    <w:p>
      <w:pPr>
        <w:pStyle w:val="Normal"/>
        <w:widowControl w:val="false"/>
        <w:shd w:val="clear" w:fill="auto"/>
        <w:spacing w:lineRule="auto" w:line="276" w:before="0" w:after="0"/>
        <w:ind w:left="0" w:right="0" w:hanging="0"/>
        <w:jc w:val="left"/>
        <w:rPr/>
      </w:pPr>
      <w:r>
        <w:rPr/>
      </w:r>
    </w:p>
    <w:p>
      <w:pPr>
        <w:pStyle w:val="Normal"/>
        <w:spacing w:lineRule="auto" w:line="276"/>
        <w:jc w:val="left"/>
        <w:rPr>
          <w:rFonts w:ascii="Arial" w:hAnsi="Arial" w:eastAsia="Arial" w:cs="Arial"/>
          <w:b/>
          <w:sz w:val="24"/>
          <w:szCs w:val="24"/>
        </w:rPr>
      </w:pPr>
      <w:r>
        <w:rPr>
          <w:rFonts w:eastAsia="Arial" w:cs="Arial" w:ascii="Arial" w:hAnsi="Arial"/>
          <w:b/>
          <w:sz w:val="24"/>
          <w:szCs w:val="24"/>
        </w:rPr>
        <w:t xml:space="preserve"> </w:t>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Fonts w:eastAsia="Arial" w:cs="Arial" w:ascii="Arial" w:hAnsi="Arial"/>
          <w:b/>
          <w:sz w:val="32"/>
          <w:szCs w:val="32"/>
        </w:rPr>
        <w:t>POLITYKA OCHRONY MAŁOLETNICH</w:t>
        <w:br/>
        <w:t xml:space="preserve"> PRZED KRZYWDZENIEM </w:t>
      </w:r>
    </w:p>
    <w:p>
      <w:pPr>
        <w:pStyle w:val="Normal"/>
        <w:spacing w:lineRule="auto" w:line="276"/>
        <w:jc w:val="center"/>
        <w:rPr>
          <w:rFonts w:ascii="Arial" w:hAnsi="Arial" w:eastAsia="Arial" w:cs="Arial"/>
          <w:b/>
          <w:sz w:val="32"/>
          <w:szCs w:val="32"/>
        </w:rPr>
      </w:pPr>
      <w:r>
        <w:rPr>
          <w:rFonts w:eastAsia="Arial" w:cs="Arial" w:ascii="Arial" w:hAnsi="Arial"/>
          <w:b/>
          <w:sz w:val="32"/>
          <w:szCs w:val="32"/>
        </w:rPr>
        <w:t>W Niepublicznym Żłobku „Gucio” w Inowrocławiu</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360" w:before="0" w:after="0"/>
        <w:jc w:val="center"/>
        <w:rPr>
          <w:rFonts w:ascii="Arial" w:hAnsi="Arial"/>
          <w:sz w:val="24"/>
          <w:szCs w:val="24"/>
        </w:rPr>
      </w:pPr>
      <w:r>
        <w:rPr>
          <w:rFonts w:eastAsia="Lato Black" w:cs="Lato Black" w:ascii="Arial" w:hAnsi="Arial"/>
          <w:b/>
          <w:sz w:val="24"/>
          <w:szCs w:val="24"/>
        </w:rPr>
        <w:t>Preambuła</w:t>
      </w:r>
    </w:p>
    <w:p>
      <w:pPr>
        <w:pStyle w:val="Normal"/>
        <w:spacing w:lineRule="auto" w:line="360" w:before="0" w:after="0"/>
        <w:jc w:val="both"/>
        <w:rPr>
          <w:rFonts w:ascii="Arial" w:hAnsi="Arial"/>
          <w:sz w:val="24"/>
          <w:szCs w:val="24"/>
        </w:rPr>
      </w:pPr>
      <w:r>
        <w:rPr>
          <w:rFonts w:eastAsia="Lato" w:cs="Lato" w:ascii="Arial" w:hAnsi="Arial"/>
          <w:sz w:val="24"/>
          <w:szCs w:val="24"/>
        </w:rPr>
        <w:t>Naczelną zasadą wszystkich działań podejmowanych przez pracowników Niepublicznego Żlobka „Gucio” w Inowrocławiu jest działanie dla dobra dziecka i w jego najlepszym interesie. Pracownik placówki traktuje dziecko z szacunkiem oraz uwzględnia jego potrzeby. Niedopuszczalne jest stosowanie przez pracownika oraz małoletnich przemocy w jakiejkolwiek formie. Pracownik żłobka oraz każde dziecko, realizując te cele, działa w ramach obowiązującego prawa, przepisów wewnętrznych danej placówki oraz swoich kompetencji.</w:t>
      </w:r>
    </w:p>
    <w:p>
      <w:pPr>
        <w:pStyle w:val="Normal"/>
        <w:spacing w:lineRule="auto" w:line="360" w:before="0" w:after="0"/>
        <w:jc w:val="both"/>
        <w:rPr>
          <w:rFonts w:ascii="Arial" w:hAnsi="Arial"/>
          <w:sz w:val="24"/>
          <w:szCs w:val="24"/>
        </w:rPr>
      </w:pPr>
      <w:r>
        <w:rPr>
          <w:rFonts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1</w:t>
      </w:r>
    </w:p>
    <w:p>
      <w:pPr>
        <w:pStyle w:val="Normal"/>
        <w:spacing w:lineRule="auto" w:line="276"/>
        <w:jc w:val="center"/>
        <w:rPr>
          <w:rFonts w:ascii="Arial" w:hAnsi="Arial" w:eastAsia="Arial" w:cs="Arial"/>
          <w:b/>
          <w:sz w:val="24"/>
          <w:szCs w:val="24"/>
        </w:rPr>
      </w:pPr>
      <w:r>
        <w:rPr>
          <w:rFonts w:eastAsia="Arial" w:cs="Arial" w:ascii="Arial" w:hAnsi="Arial"/>
          <w:b/>
          <w:sz w:val="24"/>
          <w:szCs w:val="24"/>
        </w:rPr>
        <w:t>Postanowienia ogólne</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1</w:t>
      </w:r>
    </w:p>
    <w:p>
      <w:pPr>
        <w:pStyle w:val="Normal"/>
        <w:keepNext w:val="false"/>
        <w:keepLines w:val="false"/>
        <w:pageBreakBefore w:val="false"/>
        <w:widowControl/>
        <w:numPr>
          <w:ilvl w:val="0"/>
          <w:numId w:val="1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Celem POLITYKI OCHRONY MAŁOLETNICH w </w:t>
      </w:r>
      <w:r>
        <w:rPr>
          <w:rFonts w:eastAsia="Arial" w:cs="Arial" w:ascii="Arial" w:hAnsi="Arial"/>
          <w:sz w:val="24"/>
          <w:szCs w:val="24"/>
        </w:rPr>
        <w:t>Niepublicznym Żłobku „Gucio” w Inowrocławiu</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jest:</w:t>
      </w:r>
    </w:p>
    <w:p>
      <w:pPr>
        <w:pStyle w:val="Normal"/>
        <w:keepNext w:val="false"/>
        <w:keepLines w:val="false"/>
        <w:pageBreakBefore w:val="false"/>
        <w:widowControl/>
        <w:numPr>
          <w:ilvl w:val="0"/>
          <w:numId w:val="1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uwrażliwienie wszystkich pracowników, współpracowników (wolontariuszy, praktykantów, instruktorów, osoby z którymi zostały zawarte umowy cywilnoprawne) rodziców, osób współpracujących z Żłobkiem na wagę podejmowania działań zmierzających do ochrony dzieci przed krzywdzeniem;</w:t>
      </w:r>
    </w:p>
    <w:p>
      <w:pPr>
        <w:pStyle w:val="Normal"/>
        <w:keepNext w:val="false"/>
        <w:keepLines w:val="false"/>
        <w:pageBreakBefore w:val="false"/>
        <w:widowControl/>
        <w:numPr>
          <w:ilvl w:val="0"/>
          <w:numId w:val="1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wskazanie zakresów odpowiedzialności poszczególnych osób za bezpieczeństwo dzieci znajdujących się pod opieką ŻŁOBKA;</w:t>
      </w:r>
    </w:p>
    <w:p>
      <w:pPr>
        <w:pStyle w:val="Normal"/>
        <w:keepNext w:val="false"/>
        <w:keepLines w:val="false"/>
        <w:pageBreakBefore w:val="false"/>
        <w:widowControl/>
        <w:numPr>
          <w:ilvl w:val="0"/>
          <w:numId w:val="1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podejmowanie adekwatnej interwencji w przypadku podejrzenia krzywdzenia dzieci i/lub bezpośredniego zagrożenia ich zdrowia i życia;</w:t>
      </w:r>
    </w:p>
    <w:p>
      <w:pPr>
        <w:pStyle w:val="Normal"/>
        <w:keepNext w:val="false"/>
        <w:keepLines w:val="false"/>
        <w:pageBreakBefore w:val="false"/>
        <w:widowControl/>
        <w:numPr>
          <w:ilvl w:val="0"/>
          <w:numId w:val="1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określenie działań edukacyjnych, profilaktycznych i interwencyjnych mających na celu zapewnienie dzieciom bezpieczeństwa,</w:t>
      </w:r>
    </w:p>
    <w:p>
      <w:pPr>
        <w:pStyle w:val="Normal"/>
        <w:keepNext w:val="false"/>
        <w:keepLines w:val="false"/>
        <w:pageBreakBefore w:val="false"/>
        <w:widowControl/>
        <w:numPr>
          <w:ilvl w:val="0"/>
          <w:numId w:val="1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Znajomość i praktyczne stosowanie POLITYKI OCHRONY MAŁOLETNICH jest moralnym i zawodowym obowiązkiem wszystkich pracowników i współpracowników ŻŁOBKA.</w:t>
      </w:r>
    </w:p>
    <w:p>
      <w:pPr>
        <w:pStyle w:val="Normal"/>
        <w:keepNext w:val="false"/>
        <w:keepLines w:val="false"/>
        <w:pageBreakBefore w:val="false"/>
        <w:widowControl/>
        <w:numPr>
          <w:ilvl w:val="0"/>
          <w:numId w:val="19"/>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ŻŁOBEK wprowadza STANDARDY OCHRONY MAŁOLETNICH określ</w:t>
      </w:r>
      <w:r>
        <w:rPr>
          <w:rFonts w:eastAsia="Arial" w:cs="Arial" w:ascii="Arial" w:hAnsi="Arial"/>
          <w:sz w:val="24"/>
          <w:szCs w:val="24"/>
        </w:rPr>
        <w:t>one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 niniejszej POLITYCE.</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2</w:t>
      </w:r>
    </w:p>
    <w:p>
      <w:pPr>
        <w:pStyle w:val="Normal"/>
        <w:keepNext w:val="false"/>
        <w:keepLines w:val="false"/>
        <w:pageBreakBefore w:val="false"/>
        <w:widowControl/>
        <w:numPr>
          <w:ilvl w:val="0"/>
          <w:numId w:val="6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Naczelną zasadą wszystkich działań podejmowanych przez pracowników Żłobka jest działanie dla dobra dziecka i w jego najlepszym interesie. </w:t>
      </w:r>
    </w:p>
    <w:p>
      <w:pPr>
        <w:pStyle w:val="Normal"/>
        <w:keepNext w:val="false"/>
        <w:keepLines w:val="false"/>
        <w:pageBreakBefore w:val="false"/>
        <w:widowControl/>
        <w:numPr>
          <w:ilvl w:val="0"/>
          <w:numId w:val="60"/>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Pracownik żłobka oraz praktykant, stażysta, wolontariusz, instruktor w żłobku traktują dziecko z szacunkiem oraz uwzględniają jego potrzeby. Cały personel żłobka (w tym p</w:t>
      </w:r>
      <w:r>
        <w:rPr>
          <w:rFonts w:eastAsia="Arial" w:cs="Arial" w:ascii="Arial" w:hAnsi="Arial"/>
          <w:sz w:val="24"/>
          <w:szCs w:val="24"/>
        </w:rPr>
        <w:t xml:space="preserve">racownicy administracji i obsługi)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realizując te cele, działa w ramach obowiązującego prawa, przepisów wewnętrznych ŻŁOBKA oraz swoich kompetencji. Przepisy te obowiązuj</w:t>
      </w:r>
      <w:r>
        <w:rPr>
          <w:rFonts w:eastAsia="Arial" w:cs="Arial" w:ascii="Arial" w:hAnsi="Arial"/>
          <w:sz w:val="24"/>
          <w:szCs w:val="24"/>
        </w:rPr>
        <w:t>ą również każdege dziecko.</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sz w:val="24"/>
          <w:szCs w:val="24"/>
        </w:rPr>
      </w:pPr>
      <w:r>
        <w:rPr>
          <w:rFonts w:eastAsia="Arial" w:cs="Arial" w:ascii="Arial" w:hAnsi="Arial"/>
          <w:b/>
          <w:sz w:val="24"/>
          <w:szCs w:val="24"/>
        </w:rPr>
        <w:t>§ 3</w:t>
      </w:r>
    </w:p>
    <w:p>
      <w:pPr>
        <w:pStyle w:val="Normal"/>
        <w:spacing w:lineRule="auto" w:line="276"/>
        <w:jc w:val="both"/>
        <w:rPr>
          <w:rFonts w:ascii="Arial" w:hAnsi="Arial" w:eastAsia="Arial" w:cs="Arial"/>
          <w:sz w:val="24"/>
          <w:szCs w:val="24"/>
        </w:rPr>
      </w:pPr>
      <w:r>
        <w:rPr>
          <w:rFonts w:eastAsia="Arial" w:cs="Arial" w:ascii="Arial" w:hAnsi="Arial"/>
          <w:sz w:val="24"/>
          <w:szCs w:val="24"/>
        </w:rPr>
        <w:t>Ilekroć w POLITYCE OCHRONY MAŁOLETNICH jest mowa o:</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POLITYCE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Politykę Ochrony Małoletnich w  </w:t>
      </w:r>
      <w:r>
        <w:rPr>
          <w:rFonts w:eastAsia="Arial" w:cs="Arial" w:ascii="Arial" w:hAnsi="Arial"/>
          <w:sz w:val="24"/>
          <w:szCs w:val="24"/>
        </w:rPr>
        <w:t>Niepublicznym Żłobku „Gucio” w Inowrocławiu;</w:t>
      </w:r>
      <w:r>
        <w:rPr>
          <w:rFonts w:eastAsia="Arial" w:cs="Arial" w:ascii="Arial" w:hAnsi="Arial"/>
          <w:i w:val="false"/>
          <w:caps w:val="false"/>
          <w:smallCaps w:val="false"/>
          <w:strike w:val="false"/>
          <w:dstrike w:val="false"/>
          <w:color w:val="000000"/>
          <w:position w:val="0"/>
          <w:sz w:val="16"/>
          <w:sz w:val="16"/>
          <w:szCs w:val="16"/>
          <w:u w:val="none"/>
          <w:shd w:fill="auto" w:val="clear"/>
          <w:vertAlign w:val="baseline"/>
        </w:rPr>
        <w:t xml:space="preserve">  </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sposób działania osób kierujących </w:t>
      </w:r>
      <w:r>
        <w:rPr>
          <w:rFonts w:eastAsia="Arial" w:cs="Arial" w:ascii="Arial" w:hAnsi="Arial"/>
          <w:sz w:val="24"/>
          <w:szCs w:val="24"/>
        </w:rPr>
        <w:t>jakąś</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 instytucją;</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ŻŁOBKU/PLACÓWCE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należy przez to rozumieć </w:t>
      </w:r>
      <w:r>
        <w:rPr>
          <w:rFonts w:eastAsia="Arial" w:cs="Arial" w:ascii="Arial" w:hAnsi="Arial"/>
          <w:sz w:val="24"/>
          <w:szCs w:val="24"/>
        </w:rPr>
        <w:t>Niepubliczny Żłobek „Gucio” w Inowrocłaiu;</w:t>
      </w:r>
      <w:r>
        <w:rPr>
          <w:rFonts w:eastAsia="Arial" w:cs="Arial" w:ascii="Arial" w:hAnsi="Arial"/>
          <w:sz w:val="16"/>
          <w:szCs w:val="16"/>
        </w:rPr>
        <w:t xml:space="preserve">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Pracodawcy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należy przez to rozumieć Magdalenę Wojciechowską</w:t>
      </w:r>
      <w:r>
        <w:rPr>
          <w:rFonts w:eastAsia="Arial" w:cs="Arial" w:ascii="Arial" w:hAnsi="Arial"/>
          <w:sz w:val="24"/>
          <w:szCs w:val="24"/>
        </w:rPr>
        <w:t xml:space="preserve"> - Organ Prowadzący Żłobek</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Dziecku, małoletnim</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osobę, która nie ukończyła 18 lat i nie zawarła związku małżeńskiego;</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Pracownikach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należy przez to rozumieć osoby zatrudnione w Żłobku, ale też wolontariuszy, praktykantów, instruktorów, osoby z którymi zostały zawarte umowy cywilnoprawne;</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Nauczycielach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należy przez to rozumieć nauczycieli, wychowawców i innych pracowników pedagogicznych zatrudnionych w Żłobku;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Opiekunie/Wychowawcy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należy przez to rozumieć nauczyciela/opiekuna, któremu opiece powierzono jeden oddział w Żłobku;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Rodzicach</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rodziców, a także prawnych opiekunów dziecka oraz osoby (podmioty) sprawujące pieczę zastępczą nad dzieckiem;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Dyrektorze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dyrektora Żłobka;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sz w:val="24"/>
          <w:szCs w:val="24"/>
          <w:u w:val="none"/>
        </w:rPr>
      </w:pPr>
      <w:r>
        <w:rPr>
          <w:rFonts w:eastAsia="Arial" w:cs="Arial" w:ascii="Arial" w:hAnsi="Arial"/>
          <w:b/>
          <w:sz w:val="24"/>
          <w:szCs w:val="24"/>
        </w:rPr>
        <w:t xml:space="preserve"> </w:t>
      </w:r>
      <w:r>
        <w:rPr>
          <w:rFonts w:eastAsia="Arial" w:cs="Arial" w:ascii="Arial" w:hAnsi="Arial"/>
          <w:b/>
          <w:sz w:val="24"/>
          <w:szCs w:val="24"/>
        </w:rPr>
        <w:t>Wolontariuszu</w:t>
      </w:r>
      <w:r>
        <w:rPr>
          <w:rFonts w:eastAsia="Arial" w:cs="Arial" w:ascii="Arial" w:hAnsi="Arial"/>
          <w:sz w:val="24"/>
          <w:szCs w:val="24"/>
        </w:rPr>
        <w:t xml:space="preserve"> - należy przez to rozumieć osobę fizyczną świadczącą dobrowolnie i bezpłatnie usługi na rzecz Żłobka;</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sz w:val="24"/>
          <w:szCs w:val="24"/>
          <w:u w:val="none"/>
        </w:rPr>
      </w:pPr>
      <w:r>
        <w:rPr>
          <w:rFonts w:eastAsia="Arial" w:cs="Arial" w:ascii="Arial" w:hAnsi="Arial"/>
          <w:b/>
          <w:sz w:val="24"/>
          <w:szCs w:val="24"/>
        </w:rPr>
        <w:t xml:space="preserve"> </w:t>
      </w:r>
      <w:r>
        <w:rPr>
          <w:rFonts w:eastAsia="Arial" w:cs="Arial" w:ascii="Arial" w:hAnsi="Arial"/>
          <w:b/>
          <w:sz w:val="24"/>
          <w:szCs w:val="24"/>
        </w:rPr>
        <w:t>Praktykancie</w:t>
      </w:r>
      <w:r>
        <w:rPr>
          <w:rFonts w:eastAsia="Arial" w:cs="Arial" w:ascii="Arial" w:hAnsi="Arial"/>
          <w:sz w:val="24"/>
          <w:szCs w:val="24"/>
        </w:rPr>
        <w:t xml:space="preserve"> - należy przez to rozumieć studenta, ucznia, słuchacza, który uczestniczy w zajęciach w celu zdobycia praktycznych umiejętności i wiedzy w swojej dziedzinie;</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sz w:val="24"/>
          <w:szCs w:val="24"/>
          <w:u w:val="none"/>
        </w:rPr>
      </w:pPr>
      <w:r>
        <w:rPr>
          <w:rFonts w:eastAsia="Arial" w:cs="Arial" w:ascii="Arial" w:hAnsi="Arial"/>
          <w:b/>
          <w:sz w:val="24"/>
          <w:szCs w:val="24"/>
        </w:rPr>
        <w:t xml:space="preserve"> </w:t>
      </w:r>
      <w:r>
        <w:rPr>
          <w:rFonts w:eastAsia="Arial" w:cs="Arial" w:ascii="Arial" w:hAnsi="Arial"/>
          <w:b/>
          <w:sz w:val="24"/>
          <w:szCs w:val="24"/>
        </w:rPr>
        <w:t xml:space="preserve">Instruktorze </w:t>
      </w:r>
      <w:r>
        <w:rPr>
          <w:rFonts w:eastAsia="Arial" w:cs="Arial" w:ascii="Arial" w:hAnsi="Arial"/>
          <w:sz w:val="24"/>
          <w:szCs w:val="24"/>
        </w:rPr>
        <w:t>- należy przez to rozumieć osobę posiadającą wysokie kwalifikacje i doświadczenie w określonej dziedzinie;</w:t>
      </w:r>
    </w:p>
    <w:p>
      <w:pPr>
        <w:pStyle w:val="Normal"/>
        <w:keepNext w:val="false"/>
        <w:keepLines w:val="false"/>
        <w:pageBreakBefore w:val="false"/>
        <w:widowControl/>
        <w:numPr>
          <w:ilvl w:val="0"/>
          <w:numId w:val="21"/>
        </w:numPr>
        <w:shd w:val="clear" w:fill="FFFFFF"/>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Krzywdzeniu</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pPr>
        <w:pStyle w:val="Normal"/>
        <w:keepNext w:val="false"/>
        <w:keepLines w:val="false"/>
        <w:pageBreakBefore w:val="false"/>
        <w:widowControl/>
        <w:shd w:val="clear" w:fill="FFFFFF"/>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Wyróżnia się </w:t>
      </w:r>
      <w:r>
        <w:rPr>
          <w:rFonts w:eastAsia="Arial" w:cs="Arial" w:ascii="Arial" w:hAnsi="Arial"/>
          <w:sz w:val="24"/>
          <w:szCs w:val="24"/>
        </w:rPr>
        <w:t>następujące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formy krzywdzenia:</w:t>
      </w:r>
    </w:p>
    <w:p>
      <w:pPr>
        <w:pStyle w:val="Normal"/>
        <w:keepNext w:val="false"/>
        <w:keepLines w:val="false"/>
        <w:pageBreakBefore w:val="false"/>
        <w:widowControl/>
        <w:numPr>
          <w:ilvl w:val="0"/>
          <w:numId w:val="62"/>
        </w:numPr>
        <w:shd w:val="clear" w:fill="FFFFFF"/>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przemoc fizyczna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pPr>
        <w:pStyle w:val="Normal"/>
        <w:keepNext w:val="false"/>
        <w:keepLines w:val="false"/>
        <w:pageBreakBefore w:val="false"/>
        <w:widowControl/>
        <w:numPr>
          <w:ilvl w:val="0"/>
          <w:numId w:val="62"/>
        </w:numPr>
        <w:shd w:val="clear" w:fill="FFFFFF"/>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przemoc psychiczna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wobec dziecka to przewlekła, niefizyczna,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pracownikiem ŻŁOBKA a dzieckiem.</w:t>
      </w:r>
    </w:p>
    <w:p>
      <w:pPr>
        <w:pStyle w:val="Normal"/>
        <w:keepNext w:val="false"/>
        <w:keepLines w:val="false"/>
        <w:pageBreakBefore w:val="false"/>
        <w:widowControl/>
        <w:numPr>
          <w:ilvl w:val="0"/>
          <w:numId w:val="62"/>
        </w:numPr>
        <w:shd w:val="clear" w:fill="FFFFFF"/>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Wykorzystywanie seksualne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pPr>
        <w:pStyle w:val="Normal"/>
        <w:keepNext w:val="false"/>
        <w:keepLines w:val="false"/>
        <w:pageBreakBefore w:val="false"/>
        <w:widowControl/>
        <w:numPr>
          <w:ilvl w:val="0"/>
          <w:numId w:val="62"/>
        </w:numPr>
        <w:shd w:val="clear" w:fill="FFFFFF"/>
        <w:spacing w:lineRule="auto" w:line="276"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Zaniedbywanie dziecka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2</w:t>
      </w:r>
    </w:p>
    <w:p>
      <w:pPr>
        <w:pStyle w:val="Normal"/>
        <w:spacing w:lineRule="auto" w:line="276"/>
        <w:jc w:val="both"/>
        <w:rPr>
          <w:rFonts w:ascii="Arial" w:hAnsi="Arial" w:eastAsia="Arial" w:cs="Arial"/>
          <w:sz w:val="24"/>
          <w:szCs w:val="24"/>
        </w:rPr>
      </w:pPr>
      <w:r>
        <w:rPr>
          <w:rFonts w:eastAsia="Arial" w:cs="Arial" w:ascii="Arial" w:hAnsi="Arial"/>
          <w:b/>
          <w:sz w:val="24"/>
          <w:szCs w:val="24"/>
        </w:rPr>
        <w:t>Rozpoznawanie i reagowanie na czynniki ryzyka i symptomy krzywdzenia dzieci</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4</w:t>
      </w:r>
    </w:p>
    <w:p>
      <w:pPr>
        <w:pStyle w:val="Normal"/>
        <w:keepNext w:val="false"/>
        <w:keepLines w:val="false"/>
        <w:pageBreakBefore w:val="false"/>
        <w:widowControl/>
        <w:numPr>
          <w:ilvl w:val="0"/>
          <w:numId w:val="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Pracownicy placówki posiadają wiedzę i w ramach wykonywanych obowiązków zwracają uwagę na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czynniki ryzyka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i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symptomy krzywdzenia dzieci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numPr>
          <w:ilvl w:val="0"/>
          <w:numId w:val="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Czynniki ryzyka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krzywdzenia dziecka określa załącznik nr 1 do niniejszej POLITYKI.</w:t>
      </w:r>
    </w:p>
    <w:p>
      <w:pPr>
        <w:pStyle w:val="Normal"/>
        <w:keepNext w:val="false"/>
        <w:keepLines w:val="false"/>
        <w:pageBreakBefore w:val="false"/>
        <w:widowControl/>
        <w:numPr>
          <w:ilvl w:val="0"/>
          <w:numId w:val="1"/>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Symptomy krzywdzenia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dziecka określa załącznik nr 2 do niniejszej POLITYKI.</w:t>
      </w:r>
    </w:p>
    <w:p>
      <w:pPr>
        <w:pStyle w:val="Normal"/>
        <w:spacing w:lineRule="auto" w:line="276"/>
        <w:jc w:val="both"/>
        <w:rPr>
          <w:rFonts w:ascii="Arial" w:hAnsi="Arial" w:eastAsia="Arial" w:cs="Arial"/>
          <w:sz w:val="24"/>
          <w:szCs w:val="24"/>
          <w:highlight w:val="yellow"/>
        </w:rPr>
      </w:pPr>
      <w:r>
        <w:rPr>
          <w:rFonts w:eastAsia="Arial" w:cs="Arial" w:ascii="Arial" w:hAnsi="Arial"/>
          <w:sz w:val="24"/>
          <w:szCs w:val="24"/>
          <w:highlight w:val="yellow"/>
        </w:rPr>
      </w:r>
    </w:p>
    <w:p>
      <w:pPr>
        <w:pStyle w:val="Normal"/>
        <w:spacing w:lineRule="auto" w:line="276"/>
        <w:jc w:val="center"/>
        <w:rPr>
          <w:rFonts w:ascii="Arial" w:hAnsi="Arial" w:eastAsia="Arial" w:cs="Arial"/>
          <w:sz w:val="24"/>
          <w:szCs w:val="24"/>
          <w:highlight w:val="yellow"/>
        </w:rPr>
      </w:pPr>
      <w:r>
        <w:rPr>
          <w:rFonts w:eastAsia="Arial" w:cs="Arial" w:ascii="Arial" w:hAnsi="Arial"/>
          <w:b/>
          <w:sz w:val="24"/>
          <w:szCs w:val="24"/>
        </w:rPr>
        <w:t>§ 5</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Znajomość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czynników ryzyka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i umiejętne ich rozpoznawanie umożliwiają:</w:t>
      </w:r>
    </w:p>
    <w:p>
      <w:pPr>
        <w:pStyle w:val="Normal"/>
        <w:keepNext w:val="false"/>
        <w:keepLines w:val="false"/>
        <w:pageBreakBefore w:val="false"/>
        <w:widowControl/>
        <w:numPr>
          <w:ilvl w:val="0"/>
          <w:numId w:val="3"/>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identyfikowanie dzieci, które są bardziej narażone na krzywdzenie,</w:t>
      </w:r>
    </w:p>
    <w:p>
      <w:pPr>
        <w:pStyle w:val="Normal"/>
        <w:keepNext w:val="false"/>
        <w:keepLines w:val="false"/>
        <w:pageBreakBefore w:val="false"/>
        <w:widowControl/>
        <w:numPr>
          <w:ilvl w:val="0"/>
          <w:numId w:val="3"/>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planowanie działań profilaktycznych wobec rodziny na bardzo wczesnym etapie życia dziecka, w tym również działań profilaktycznych adresowanych do dzieci,</w:t>
      </w:r>
    </w:p>
    <w:p>
      <w:pPr>
        <w:pStyle w:val="Normal"/>
        <w:keepNext w:val="false"/>
        <w:keepLines w:val="false"/>
        <w:pageBreakBefore w:val="false"/>
        <w:widowControl/>
        <w:numPr>
          <w:ilvl w:val="0"/>
          <w:numId w:val="3"/>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przerwanie stosowania przemocy wobec dzieci.</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Wystąpienie jednego lub nielicznych czynników ryzyka nie jest jednoznacznym sygnałem, że w rodzinie dochodzi do krzywdzenia dziecka. Jeżeli jednak liczba</w:t>
      </w:r>
    </w:p>
    <w:p>
      <w:pPr>
        <w:pStyle w:val="Normal"/>
        <w:keepNext w:val="false"/>
        <w:keepLines w:val="false"/>
        <w:pageBreakBefore w:val="false"/>
        <w:widowControl/>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czynników zwiększa się lub jeden z nich nasila się, należy podjąć wnikliwą obserwację dziecka i rodziny.</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zidentyfikowania czynników ryzyka pracownicy Żłobka podejmują rozmowę z rodzicami, przekazując informacje na temat dostępnej oferty wsparcia (np. psychologicznej, materialnej) i motywując ich do szukania dla siebie pomocy.</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Pracownicy monitorują sytuację i dobrostan dziecka.</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przypadku gdy do zidentyfikowania czynników ryzyka dochodzi przez wolontariusza, praktykanta, inną osobę dorosłą niebędąca pracownikiem należy poinformować o tym: </w:t>
      </w:r>
      <w:r>
        <w:rPr>
          <w:rFonts w:eastAsia="Arial" w:cs="Arial" w:ascii="Arial" w:hAnsi="Arial"/>
          <w:b w:val="false"/>
          <w:i w:val="false"/>
          <w:caps w:val="false"/>
          <w:smallCaps w:val="false"/>
          <w:strike w:val="false"/>
          <w:dstrike w:val="false"/>
          <w:color w:val="000000"/>
          <w:position w:val="0"/>
          <w:sz w:val="24"/>
          <w:sz w:val="24"/>
          <w:szCs w:val="24"/>
          <w:highlight w:val="yellow"/>
          <w:u w:val="none"/>
          <w:vertAlign w:val="baseline"/>
        </w:rPr>
        <w:t>DYREKTORA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który na podstawie uzyskanych informacji będzie prowadził niezbędne czynności o których mowa w ust. 3.</w:t>
      </w:r>
    </w:p>
    <w:p>
      <w:pPr>
        <w:pStyle w:val="Normal"/>
        <w:keepNext w:val="false"/>
        <w:keepLines w:val="false"/>
        <w:pageBreakBefore w:val="false"/>
        <w:widowControl/>
        <w:shd w:val="clear" w:fill="auto"/>
        <w:spacing w:lineRule="auto" w:line="276" w:before="0" w:after="160"/>
        <w:ind w:left="72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6</w:t>
      </w:r>
    </w:p>
    <w:p>
      <w:pPr>
        <w:pStyle w:val="Normal"/>
        <w:keepNext w:val="false"/>
        <w:keepLines w:val="false"/>
        <w:pageBreakBefore w:val="false"/>
        <w:widowControl/>
        <w:shd w:val="clear" w:fill="auto"/>
        <w:spacing w:lineRule="auto" w:line="276" w:before="0" w:after="0"/>
        <w:ind w:left="72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2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Znajomość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symptomów krzywdzenia dziecka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i umiejętne ich rozpoznawanie umożliwia:</w:t>
      </w:r>
    </w:p>
    <w:p>
      <w:pPr>
        <w:pStyle w:val="Normal"/>
        <w:keepNext w:val="false"/>
        <w:keepLines w:val="false"/>
        <w:pageBreakBefore w:val="false"/>
        <w:widowControl/>
        <w:numPr>
          <w:ilvl w:val="0"/>
          <w:numId w:val="9"/>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identyfikowanie dzieci, które są krzywdzone,</w:t>
      </w:r>
    </w:p>
    <w:p>
      <w:pPr>
        <w:pStyle w:val="Normal"/>
        <w:keepNext w:val="false"/>
        <w:keepLines w:val="false"/>
        <w:pageBreakBefore w:val="false"/>
        <w:widowControl/>
        <w:numPr>
          <w:ilvl w:val="0"/>
          <w:numId w:val="9"/>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przerwanie stosowania przemocy wobec dzieci.</w:t>
      </w:r>
    </w:p>
    <w:p>
      <w:pPr>
        <w:pStyle w:val="Normal"/>
        <w:keepNext w:val="false"/>
        <w:keepLines w:val="false"/>
        <w:pageBreakBefore w:val="false"/>
        <w:widowControl/>
        <w:numPr>
          <w:ilvl w:val="0"/>
          <w:numId w:val="2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bookmarkStart w:id="0" w:name="_heading=h.gjdgxs"/>
      <w:bookmarkEnd w:id="0"/>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podjęcia przez pracownika Przedszkola podejrzenia, że dziecko jest krzywdzone należy zareagować zgodnie z odpowiednią procedurą interwencji wskazaną w niniejszej POLITYCE.</w:t>
      </w:r>
    </w:p>
    <w:p>
      <w:pPr>
        <w:pStyle w:val="Normal"/>
        <w:keepNext w:val="false"/>
        <w:keepLines w:val="false"/>
        <w:pageBreakBefore w:val="false"/>
        <w:widowControl/>
        <w:shd w:val="clear" w:fill="auto"/>
        <w:spacing w:lineRule="auto" w:line="276" w:before="0" w:after="160"/>
        <w:ind w:left="72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3</w:t>
      </w:r>
    </w:p>
    <w:p>
      <w:pPr>
        <w:pStyle w:val="Normal"/>
        <w:spacing w:lineRule="auto" w:line="276"/>
        <w:jc w:val="center"/>
        <w:rPr>
          <w:rFonts w:ascii="Arial" w:hAnsi="Arial" w:eastAsia="Arial" w:cs="Arial"/>
          <w:b/>
          <w:sz w:val="24"/>
          <w:szCs w:val="24"/>
        </w:rPr>
      </w:pPr>
      <w:r>
        <w:rPr>
          <w:rFonts w:eastAsia="Arial" w:cs="Arial" w:ascii="Arial" w:hAnsi="Arial"/>
          <w:b/>
          <w:sz w:val="24"/>
          <w:szCs w:val="24"/>
        </w:rPr>
        <w:t>Zasady bezpiecznych relacji w Żłobku</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7</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Naczelną zasadą wszystkich czynności podejmowanych przez pracowników, wolontariuszy, praktykantów i instruktor</w:t>
      </w:r>
      <w:r>
        <w:rPr>
          <w:rFonts w:eastAsia="Arial" w:cs="Arial" w:ascii="Arial" w:hAnsi="Arial"/>
          <w:sz w:val="24"/>
          <w:szCs w:val="24"/>
        </w:rPr>
        <w:t>ów</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jest działanie dla dobra dziecka i w jego najlepszym interesie.</w:t>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sz w:val="24"/>
          <w:szCs w:val="24"/>
        </w:rPr>
        <w:t>Pracownik, wolontariusz, praktykant i instruktor</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jest obowiązany do utrzymywania profesjonalnej relacji z małoletnim.</w:t>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Reakcja, komunikat lub działanie pracownika, </w:t>
      </w:r>
      <w:r>
        <w:rPr>
          <w:rFonts w:eastAsia="Arial" w:cs="Arial" w:ascii="Arial" w:hAnsi="Arial"/>
          <w:sz w:val="24"/>
          <w:szCs w:val="24"/>
        </w:rPr>
        <w:t>wolontariuszy, praktykantów i instruktorów</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wobec małoletniego są adekwatne do sytuacji, bezpieczne, uzasadnione i sprawiedliwe wobec innych małoletnich.</w:t>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Pracownicy, </w:t>
      </w:r>
      <w:r>
        <w:rPr>
          <w:rFonts w:eastAsia="Arial" w:cs="Arial" w:ascii="Arial" w:hAnsi="Arial"/>
          <w:sz w:val="24"/>
          <w:szCs w:val="24"/>
        </w:rPr>
        <w:t>wolontariusze, praktykanci i instruktorzy</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traktują dziecko z szacunkiem oraz uwzględniają jego godność i potrzeby. </w:t>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sz w:val="24"/>
          <w:szCs w:val="24"/>
          <w:u w:val="none"/>
        </w:rPr>
      </w:pPr>
      <w:r>
        <w:rPr>
          <w:rFonts w:eastAsia="Arial" w:cs="Arial" w:ascii="Arial" w:hAnsi="Arial"/>
          <w:sz w:val="24"/>
          <w:szCs w:val="24"/>
        </w:rPr>
        <w:t>Powyższe zasady dotyczą również każdego dziecka i relacji rówieśniczych.</w:t>
      </w:r>
    </w:p>
    <w:p>
      <w:pPr>
        <w:pStyle w:val="Normal"/>
        <w:keepNext w:val="false"/>
        <w:keepLines w:val="false"/>
        <w:pageBreakBefore w:val="false"/>
        <w:widowControl/>
        <w:shd w:val="clear" w:fill="auto"/>
        <w:spacing w:lineRule="auto" w:line="276" w:before="0" w:after="160"/>
        <w:ind w:left="72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8</w:t>
      </w:r>
    </w:p>
    <w:p>
      <w:pPr>
        <w:pStyle w:val="Normal"/>
        <w:keepNext w:val="false"/>
        <w:keepLines w:val="false"/>
        <w:pageBreakBefore w:val="false"/>
        <w:widowControl/>
        <w:numPr>
          <w:ilvl w:val="0"/>
          <w:numId w:val="5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Zasady bezpiecznych relacji pracownika z dzieckiem określa załącznik nr 3 do niniejszej POLITYKI.</w:t>
      </w:r>
    </w:p>
    <w:p>
      <w:pPr>
        <w:pStyle w:val="Normal"/>
        <w:keepNext w:val="false"/>
        <w:keepLines w:val="false"/>
        <w:pageBreakBefore w:val="false"/>
        <w:widowControl/>
        <w:numPr>
          <w:ilvl w:val="0"/>
          <w:numId w:val="56"/>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Zasady bezpiecznych relacji między małoletnimi określa załącznik nr 4 do niniejszej POLITYKI.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9</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Pracownicy, wolontariusze, praktykanci, instruktorzy oraz podopieczni Żłobka znają i stosują zasady bezpiecznych relacji pracownik – dziecko i dziecko–dziecko ustalone w ŻŁOBKU.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xml:space="preserve"> </w:t>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Rozdział 4</w:t>
      </w:r>
    </w:p>
    <w:p>
      <w:pPr>
        <w:pStyle w:val="Normal"/>
        <w:spacing w:lineRule="auto" w:line="276"/>
        <w:jc w:val="center"/>
        <w:rPr>
          <w:rFonts w:ascii="Arial" w:hAnsi="Arial" w:eastAsia="Arial" w:cs="Arial"/>
          <w:b/>
          <w:color w:val="000000"/>
          <w:sz w:val="24"/>
          <w:szCs w:val="24"/>
          <w:highlight w:val="white"/>
        </w:rPr>
      </w:pPr>
      <w:r>
        <w:rPr>
          <w:rFonts w:eastAsia="Arial" w:cs="Arial" w:ascii="Arial" w:hAnsi="Arial"/>
          <w:b/>
          <w:color w:val="000000"/>
          <w:sz w:val="24"/>
          <w:szCs w:val="24"/>
          <w:highlight w:val="white"/>
        </w:rPr>
        <w:t>Zasady bezpiecznej rekrutacji pracowników</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b/>
          <w:bCs/>
        </w:rPr>
      </w:pPr>
      <w:r>
        <w:rPr>
          <w:rFonts w:eastAsia="Arial" w:cs="Arial" w:ascii="Arial" w:hAnsi="Arial"/>
          <w:b/>
          <w:bCs/>
          <w:sz w:val="24"/>
          <w:szCs w:val="24"/>
        </w:rPr>
        <w:t>§ 10</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Rekrutacja pracowników Żłobka odbywa się zgodnie z obowiązującymi przepisami. </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11</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t>Żłobek musi zadbać, aby osoby zatrudnione (w tym osoby pracujące na podstawie umowy zlecenie oraz wolontariusze/praktykanci/instruktorzy) posiadały odpowiednie kwalifikacje do pracy z dziećmi oraz były dla nich bezpieczne.</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12</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numPr>
          <w:ilvl w:val="0"/>
          <w:numId w:val="1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Żłobek może prosić kandydata/kandydatkę do pracy  o przedstawienie referencji od poprzedniego pracodawcy lub o podanie kontaktu do osoby, która takie referencje może wystawić.</w:t>
      </w:r>
    </w:p>
    <w:p>
      <w:pPr>
        <w:pStyle w:val="Normal"/>
        <w:keepNext w:val="false"/>
        <w:keepLines w:val="false"/>
        <w:pageBreakBefore w:val="false"/>
        <w:widowControl/>
        <w:numPr>
          <w:ilvl w:val="0"/>
          <w:numId w:val="1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Podstawą dostarczenia referencji lub kontaktu do byłych pracodawców jest zgoda kandydata/ kandydatki. Niepodanie takich danych w świetle obowiązujących przepisów nie powinno rodzić dla tej osoby negatywnych konsekwencji w postaci np. odmowy zatrudnienia wyłącznie w oparciu o tę podstawę. </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5</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xml:space="preserve">Procedury interwencji oraz osoby odpowiedzialne </w:t>
      </w:r>
    </w:p>
    <w:p>
      <w:pPr>
        <w:pStyle w:val="Normal"/>
        <w:spacing w:lineRule="auto" w:line="276"/>
        <w:jc w:val="both"/>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13</w:t>
      </w:r>
    </w:p>
    <w:p>
      <w:pPr>
        <w:pStyle w:val="Normal"/>
        <w:keepNext w:val="false"/>
        <w:keepLines w:val="false"/>
        <w:pageBreakBefore w:val="false"/>
        <w:widowControl/>
        <w:numPr>
          <w:ilvl w:val="0"/>
          <w:numId w:val="2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Zagrożenie bezpieczeństwa małoletnich może przybierać różne formy, z wykorzystaniem różnych sposobów kontaktu i komunikowania.</w:t>
      </w:r>
    </w:p>
    <w:p>
      <w:pPr>
        <w:pStyle w:val="Normal"/>
        <w:keepNext w:val="false"/>
        <w:keepLines w:val="false"/>
        <w:pageBreakBefore w:val="false"/>
        <w:widowControl/>
        <w:numPr>
          <w:ilvl w:val="0"/>
          <w:numId w:val="2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Na potrzeby POLITYKI przyjęto następującą kwalifikację zagrożenia bezpieczeństwa dzieci:</w:t>
      </w:r>
    </w:p>
    <w:p>
      <w:pPr>
        <w:pStyle w:val="Normal"/>
        <w:keepNext w:val="false"/>
        <w:keepLines w:val="false"/>
        <w:pageBreakBefore w:val="false"/>
        <w:widowControl/>
        <w:numPr>
          <w:ilvl w:val="0"/>
          <w:numId w:val="25"/>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popełniono przestępstwo na szkodę dziecka (np. wykorzystanie seksualne, znęcanie się nad dzieckiem, zgwałcenie),</w:t>
      </w:r>
    </w:p>
    <w:p>
      <w:pPr>
        <w:pStyle w:val="Normal"/>
        <w:keepNext w:val="false"/>
        <w:keepLines w:val="false"/>
        <w:pageBreakBefore w:val="false"/>
        <w:widowControl/>
        <w:numPr>
          <w:ilvl w:val="0"/>
          <w:numId w:val="25"/>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doszło do innej formy krzywdzenia, niebędącej przestępstwem, takiej jak np. krzyk, kary fizyczne, poniżanie;</w:t>
      </w:r>
    </w:p>
    <w:p>
      <w:pPr>
        <w:pStyle w:val="Normal"/>
        <w:keepNext w:val="false"/>
        <w:keepLines w:val="false"/>
        <w:pageBreakBefore w:val="false"/>
        <w:widowControl/>
        <w:numPr>
          <w:ilvl w:val="0"/>
          <w:numId w:val="25"/>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doszło do zaniedbania potrzeb życiowych dziecka (np. związanych z żywieniem, higieną czy zdrowiem);</w:t>
      </w:r>
    </w:p>
    <w:p>
      <w:pPr>
        <w:pStyle w:val="Normal"/>
        <w:keepNext w:val="false"/>
        <w:keepLines w:val="false"/>
        <w:pageBreakBefore w:val="false"/>
        <w:widowControl/>
        <w:numPr>
          <w:ilvl w:val="0"/>
          <w:numId w:val="2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Na potrzeby POLITYKI wyróżniono procedury interwencji w przypadku podejrzenia, czy ujawnienia działania na szkodę dziecka przez:</w:t>
      </w:r>
    </w:p>
    <w:p>
      <w:pPr>
        <w:pStyle w:val="Normal"/>
        <w:keepNext w:val="false"/>
        <w:keepLines w:val="false"/>
        <w:pageBreakBefore w:val="false"/>
        <w:widowControl/>
        <w:numPr>
          <w:ilvl w:val="0"/>
          <w:numId w:val="26"/>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pracownika, inn</w:t>
      </w:r>
      <w:r>
        <w:rPr>
          <w:rFonts w:eastAsia="Arial" w:cs="Arial" w:ascii="Arial" w:hAnsi="Arial"/>
          <w:sz w:val="24"/>
          <w:szCs w:val="24"/>
        </w:rPr>
        <w:t>ą</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osob</w:t>
      </w:r>
      <w:r>
        <w:rPr>
          <w:rFonts w:eastAsia="Arial" w:cs="Arial" w:ascii="Arial" w:hAnsi="Arial"/>
          <w:sz w:val="24"/>
          <w:szCs w:val="24"/>
        </w:rPr>
        <w:t>ę</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dorosł</w:t>
      </w:r>
      <w:r>
        <w:rPr>
          <w:rFonts w:eastAsia="Arial" w:cs="Arial" w:ascii="Arial" w:hAnsi="Arial"/>
          <w:sz w:val="24"/>
          <w:szCs w:val="24"/>
        </w:rPr>
        <w:t>ą</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(np. wolontariusza, praktykanta, instruktora)</w:t>
      </w:r>
    </w:p>
    <w:p>
      <w:pPr>
        <w:pStyle w:val="Normal"/>
        <w:keepNext w:val="false"/>
        <w:keepLines w:val="false"/>
        <w:pageBreakBefore w:val="false"/>
        <w:widowControl/>
        <w:numPr>
          <w:ilvl w:val="0"/>
          <w:numId w:val="26"/>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rodziców/opiekunów prawnych i faktycznych</w:t>
      </w:r>
    </w:p>
    <w:p>
      <w:pPr>
        <w:pStyle w:val="Normal"/>
        <w:keepNext w:val="false"/>
        <w:keepLines w:val="false"/>
        <w:pageBreakBefore w:val="false"/>
        <w:widowControl/>
        <w:numPr>
          <w:ilvl w:val="0"/>
          <w:numId w:val="26"/>
        </w:numPr>
        <w:shd w:val="clear" w:fill="auto"/>
        <w:spacing w:lineRule="auto" w:line="276"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inne dziecko</w:t>
      </w:r>
    </w:p>
    <w:p>
      <w:pPr>
        <w:pStyle w:val="Normal"/>
        <w:spacing w:lineRule="auto" w:line="276"/>
        <w:jc w:val="center"/>
        <w:rPr>
          <w:rFonts w:ascii="Arial" w:hAnsi="Arial" w:eastAsia="Arial" w:cs="Arial"/>
          <w:b/>
          <w:sz w:val="24"/>
          <w:szCs w:val="24"/>
        </w:rPr>
      </w:pPr>
      <w:r>
        <w:rPr>
          <w:rFonts w:eastAsia="Arial" w:cs="Arial" w:ascii="Arial" w:hAnsi="Arial"/>
          <w:b/>
          <w:color w:val="000000"/>
          <w:sz w:val="24"/>
          <w:szCs w:val="24"/>
        </w:rPr>
        <w:t xml:space="preserve">§ </w:t>
      </w:r>
      <w:r>
        <w:rPr>
          <w:rFonts w:eastAsia="Arial" w:cs="Arial" w:ascii="Arial" w:hAnsi="Arial"/>
          <w:b/>
          <w:sz w:val="24"/>
          <w:szCs w:val="24"/>
        </w:rPr>
        <w:t>14</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t>W przypadku podjęcia przez pracownika placówki podejrzenia, że dziecko jest krzywdzone, pracownik ma obowiązek sporządzenia NOTATKI SŁUŻBOWEJ  i przekazania uzyskanej informacji DYREKTOROWI p. Iwonie Stanek.</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15</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keepNext w:val="false"/>
        <w:keepLines w:val="false"/>
        <w:pageBreakBefore w:val="false"/>
        <w:widowControl/>
        <w:numPr>
          <w:ilvl w:val="0"/>
          <w:numId w:val="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Dyrektor wzywa rodzica dziecka, którego krzywdzenie podejrzewa, oraz informuje ich o podejrzeniu.</w:t>
      </w:r>
    </w:p>
    <w:p>
      <w:pPr>
        <w:pStyle w:val="Normal"/>
        <w:keepNext w:val="false"/>
        <w:keepLines w:val="false"/>
        <w:pageBreakBefore w:val="false"/>
        <w:widowControl/>
        <w:numPr>
          <w:ilvl w:val="0"/>
          <w:numId w:val="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Opiekun - wychowawca powinien sporządzić PLAN POMOCY DZIECKU. (załącznik nr 21)</w:t>
      </w:r>
    </w:p>
    <w:p>
      <w:pPr>
        <w:pStyle w:val="Normal"/>
        <w:keepNext w:val="false"/>
        <w:keepLines w:val="false"/>
        <w:pageBreakBefore w:val="false"/>
        <w:widowControl/>
        <w:numPr>
          <w:ilvl w:val="0"/>
          <w:numId w:val="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Plan pomocy dziecku powinien zawierać wskazania dotyczące:</w:t>
      </w:r>
    </w:p>
    <w:p>
      <w:pPr>
        <w:pStyle w:val="Normal"/>
        <w:keepNext w:val="false"/>
        <w:keepLines w:val="false"/>
        <w:pageBreakBefore w:val="false"/>
        <w:widowControl/>
        <w:numPr>
          <w:ilvl w:val="0"/>
          <w:numId w:val="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podjęcia przez Żłobek działań w celu zapewnienia dziecku bezpieczeństwa, w tym zgłoszenie podejrzenia krzywdzenia do odpowiedniej placówki;</w:t>
      </w:r>
    </w:p>
    <w:p>
      <w:pPr>
        <w:pStyle w:val="Normal"/>
        <w:keepNext w:val="false"/>
        <w:keepLines w:val="false"/>
        <w:pageBreakBefore w:val="false"/>
        <w:widowControl/>
        <w:numPr>
          <w:ilvl w:val="0"/>
          <w:numId w:val="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wsparcia, jakie placówka zaoferuje dziecku;</w:t>
      </w:r>
    </w:p>
    <w:p>
      <w:pPr>
        <w:pStyle w:val="Normal"/>
        <w:keepNext w:val="false"/>
        <w:keepLines w:val="false"/>
        <w:pageBreakBefore w:val="false"/>
        <w:widowControl/>
        <w:numPr>
          <w:ilvl w:val="0"/>
          <w:numId w:val="7"/>
        </w:numPr>
        <w:shd w:val="clear" w:fill="auto"/>
        <w:spacing w:lineRule="auto" w:line="276"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skierowania dziecka do specjalistycznej placówki pomocy dziecku, jeżeli istnieje taka potrzeba.(załącznik nr 21)</w:t>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16</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keepNext w:val="false"/>
        <w:keepLines w:val="false"/>
        <w:pageBreakBefore w:val="false"/>
        <w:widowControl/>
        <w:numPr>
          <w:ilvl w:val="0"/>
          <w:numId w:val="1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przypadkach bardziej skomplikowanych (dotyczących wykorzystywania seksualnego oraz znęcania się fizycznego i psychicznego o dużym nasileniu) </w:t>
      </w:r>
      <w:r>
        <w:rPr>
          <w:rFonts w:eastAsia="Arial" w:cs="Arial" w:ascii="Arial" w:hAnsi="Arial"/>
          <w:sz w:val="24"/>
          <w:szCs w:val="24"/>
        </w:rPr>
        <w:t>dyrektor ŻŁOBKA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powołuje ZESPÓŁ INTERWENCYJNY, w skład którego mogą wejść: WYCHOWAWCA/OPIEKUN dziecka, DYREKTOR i inni pracownicy mający wiedzę o krzywdzeniu dziecka lub o dziecku (dalej określani jako: ZESPÓŁ INTERWENCYJNY).</w:t>
      </w:r>
    </w:p>
    <w:p>
      <w:pPr>
        <w:pStyle w:val="Normal"/>
        <w:keepNext w:val="false"/>
        <w:keepLines w:val="false"/>
        <w:pageBreakBefore w:val="false"/>
        <w:widowControl/>
        <w:numPr>
          <w:ilvl w:val="0"/>
          <w:numId w:val="1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ZESPÓŁ INTERWENCYJNY sporządza PLAN POMOCY DZIECKU, spełniający wymogi określone w § 20 ust. 3 POLITYKI.</w:t>
      </w:r>
    </w:p>
    <w:p>
      <w:pPr>
        <w:pStyle w:val="Normal"/>
        <w:keepNext w:val="false"/>
        <w:keepLines w:val="false"/>
        <w:pageBreakBefore w:val="false"/>
        <w:widowControl/>
        <w:numPr>
          <w:ilvl w:val="0"/>
          <w:numId w:val="10"/>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17</w:t>
      </w:r>
    </w:p>
    <w:p>
      <w:pPr>
        <w:pStyle w:val="Normal"/>
        <w:keepNext w:val="false"/>
        <w:keepLines w:val="false"/>
        <w:pageBreakBefore w:val="false"/>
        <w:widowControl/>
        <w:numPr>
          <w:ilvl w:val="0"/>
          <w:numId w:val="1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PLAN POMOCY DZIECKU jest przedstawiany przez OPIEKUNA/WYCHOWAWCĘ opiekunom z zaleceniem współpracy przy jego realizacji.</w:t>
      </w:r>
    </w:p>
    <w:p>
      <w:pPr>
        <w:pStyle w:val="Normal"/>
        <w:keepNext w:val="false"/>
        <w:keepLines w:val="false"/>
        <w:pageBreakBefore w:val="false"/>
        <w:widowControl/>
        <w:numPr>
          <w:ilvl w:val="0"/>
          <w:numId w:val="1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OPIEKUN/WYCHOWAWCA informuje rodziców o obowiązku placówki zgłoszenia podejrzenia krzywdzenia dziecka do odpowiedniej instytucji (prokuratura/policja lub sąd rodzinny, ośrodek pomocy społecznej bądź przewodniczący zespołu interdyscyplinarnego – procedura „Niebieskiej Karty” – w zależności od zdiagnozowanego typu krzywdzenia i skorelowanej z nim interwencji).</w:t>
      </w:r>
    </w:p>
    <w:p>
      <w:pPr>
        <w:pStyle w:val="Normal"/>
        <w:keepNext w:val="false"/>
        <w:keepLines w:val="false"/>
        <w:pageBreakBefore w:val="false"/>
        <w:widowControl/>
        <w:numPr>
          <w:ilvl w:val="0"/>
          <w:numId w:val="1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 poinformowaniu rodziców przez</w:t>
      </w:r>
      <w:r>
        <w:rPr>
          <w:rFonts w:eastAsia="Arial" w:cs="Arial" w:ascii="Arial" w:hAnsi="Arial"/>
          <w:sz w:val="24"/>
          <w:szCs w:val="24"/>
        </w:rPr>
        <w:t xml:space="preserve"> OPIEKUNA/WYCHOWAWCĘ</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zgodnie z paragrafem poprzedzającym – DYREKTOR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pPr>
        <w:pStyle w:val="Normal"/>
        <w:keepNext w:val="false"/>
        <w:keepLines w:val="false"/>
        <w:pageBreakBefore w:val="false"/>
        <w:widowControl/>
        <w:numPr>
          <w:ilvl w:val="0"/>
          <w:numId w:val="12"/>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Dalszy tok postępowania leży w kompetencjach instytucji wskazanych w punkcie poprzedzającym.</w:t>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18</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t>W przypadku gdy podejrzenie krzywdzenia zgłosili rodzice dziecka, a podejrzenie to nie zostało potwierdzone, należy o tym fakcie poinformować rodziców dziecka na piśmie.</w:t>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19</w:t>
      </w:r>
    </w:p>
    <w:p>
      <w:pPr>
        <w:pStyle w:val="Normal"/>
        <w:keepNext w:val="false"/>
        <w:keepLines w:val="false"/>
        <w:pageBreakBefore w:val="false"/>
        <w:widowControl/>
        <w:numPr>
          <w:ilvl w:val="0"/>
          <w:numId w:val="1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 przebiegu interwencji sporządza się KARTĘ INTERWENCJI, której wzór stanowi Załącznik nr 5 do niniejszej POLITYKI. Kartę załącza się do dokumentacji  standardów ochrony małoletnich.</w:t>
      </w:r>
    </w:p>
    <w:p>
      <w:pPr>
        <w:pStyle w:val="Normal"/>
        <w:keepNext w:val="false"/>
        <w:keepLines w:val="false"/>
        <w:pageBreakBefore w:val="false"/>
        <w:widowControl/>
        <w:numPr>
          <w:ilvl w:val="0"/>
          <w:numId w:val="14"/>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Wszyscy pracownicy ŻŁOBKA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Poświadczają to własnoręcznym podpisem pod oświadczeniem o zachowaniu tajemni</w:t>
      </w:r>
      <w:r>
        <w:rPr>
          <w:rFonts w:eastAsia="Arial" w:cs="Arial" w:ascii="Arial" w:hAnsi="Arial"/>
          <w:sz w:val="24"/>
          <w:szCs w:val="24"/>
        </w:rPr>
        <w:t>cy</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które stanowi załącznik nr 7 do </w:t>
      </w:r>
      <w:r>
        <w:rPr>
          <w:rFonts w:eastAsia="Arial" w:cs="Arial" w:ascii="Arial" w:hAnsi="Arial"/>
          <w:sz w:val="24"/>
          <w:szCs w:val="24"/>
        </w:rPr>
        <w:t>niniejszej</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Polityki.</w:t>
      </w:r>
    </w:p>
    <w:p>
      <w:pPr>
        <w:pStyle w:val="Normal"/>
        <w:widowControl/>
        <w:numPr>
          <w:ilvl w:val="0"/>
          <w:numId w:val="0"/>
        </w:numPr>
        <w:shd w:val="clear" w:fill="auto"/>
        <w:spacing w:lineRule="auto" w:line="276" w:before="0" w:after="16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76"/>
        <w:jc w:val="left"/>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20</w:t>
      </w:r>
    </w:p>
    <w:p>
      <w:pPr>
        <w:pStyle w:val="Normal"/>
        <w:numPr>
          <w:ilvl w:val="0"/>
          <w:numId w:val="0"/>
        </w:numPr>
        <w:spacing w:lineRule="auto" w:line="276"/>
        <w:ind w:left="0" w:hanging="0"/>
        <w:jc w:val="both"/>
        <w:rPr/>
      </w:pPr>
      <w:r>
        <w:rPr>
          <w:rFonts w:eastAsia="Arial" w:cs="Arial" w:ascii="Arial" w:hAnsi="Arial"/>
          <w:color w:val="000009"/>
          <w:sz w:val="24"/>
          <w:szCs w:val="24"/>
        </w:rPr>
        <w:t>Procedura postępowania w przypadku krzywdzenia małoletniego przez pracownika ŻŁOBKA lub inną osobę dorosłą stanowi załącznik nr 8 do niniejszej Polityki.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6</w:t>
      </w:r>
    </w:p>
    <w:p>
      <w:pPr>
        <w:pStyle w:val="Normal"/>
        <w:spacing w:lineRule="auto" w:line="276"/>
        <w:jc w:val="both"/>
        <w:rPr>
          <w:rFonts w:ascii="Arial" w:hAnsi="Arial" w:eastAsia="Arial" w:cs="Arial"/>
          <w:sz w:val="24"/>
          <w:szCs w:val="24"/>
        </w:rPr>
      </w:pPr>
      <w:r>
        <w:rPr>
          <w:rFonts w:eastAsia="Arial" w:cs="Arial" w:ascii="Arial" w:hAnsi="Arial"/>
          <w:b/>
          <w:color w:val="000009"/>
          <w:sz w:val="24"/>
          <w:szCs w:val="24"/>
        </w:rPr>
        <w:t>Procedura postępowania w przypadku krzywdzenia małoletniego przez rodzica</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21</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val="false"/>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r>
    </w:p>
    <w:p>
      <w:pPr>
        <w:pStyle w:val="Normal"/>
        <w:keepNext w:val="false"/>
        <w:keepLines w:val="false"/>
        <w:pageBreakBefore w:val="false"/>
        <w:widowControl/>
        <w:numPr>
          <w:ilvl w:val="1"/>
          <w:numId w:val="69"/>
        </w:numPr>
        <w:shd w:val="clear" w:fill="auto"/>
        <w:spacing w:lineRule="auto" w:line="276" w:before="0" w:after="160"/>
        <w:ind w:left="405" w:right="0" w:hanging="405"/>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przypadku podjęcia przez pracownika ŻŁOBKA podejrzenia, że dziecko jest krzywdzone przez rodziców, pracownik ma obowiązek sporządzenia NOTATKI SŁUŻBOWEJ i przekazania uzyskanej informacji </w:t>
      </w:r>
      <w:r>
        <w:rPr>
          <w:rFonts w:eastAsia="Arial" w:cs="Arial" w:ascii="Arial" w:hAnsi="Arial"/>
          <w:b w:val="false"/>
          <w:i/>
          <w:caps w:val="false"/>
          <w:smallCaps w:val="false"/>
          <w:strike w:val="false"/>
          <w:dstrike w:val="false"/>
          <w:color w:val="000000"/>
          <w:position w:val="0"/>
          <w:sz w:val="24"/>
          <w:sz w:val="24"/>
          <w:szCs w:val="24"/>
          <w:highlight w:val="yellow"/>
          <w:u w:val="none"/>
          <w:vertAlign w:val="baseline"/>
        </w:rPr>
        <w:t>DYREKTOROWI.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Notatka może mieć formę pisemną lub postać elektroniczną. Wzór notatki służbowej zawiera załącznik nr 6 do niniejszej POLITYKI</w:t>
      </w:r>
    </w:p>
    <w:p>
      <w:pPr>
        <w:pStyle w:val="Normal"/>
        <w:keepNext w:val="false"/>
        <w:keepLines w:val="false"/>
        <w:pageBreakBefore w:val="false"/>
        <w:widowControl/>
        <w:numPr>
          <w:ilvl w:val="1"/>
          <w:numId w:val="69"/>
        </w:numPr>
        <w:shd w:val="clear" w:fill="auto"/>
        <w:spacing w:lineRule="auto" w:line="276" w:before="0" w:after="160"/>
        <w:ind w:left="405" w:right="0" w:hanging="405"/>
        <w:jc w:val="both"/>
        <w:rPr>
          <w:rFonts w:ascii="Arial" w:hAnsi="Arial" w:eastAsia="Arial" w:cs="Arial"/>
          <w:b w:val="false"/>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W przypadku gdy zgłaszającym krzywdzenie jest małoletni, pracownik ŻŁOBKA przyjmuje informację, zapewniając dyskrecję zgłaszającemu poprzez wysłuchanie go bez świadków. Z rozmowy sporządza notatkę służbową (zał</w:t>
      </w:r>
      <w:r>
        <w:rPr>
          <w:rFonts w:eastAsia="Arial" w:cs="Arial" w:ascii="Arial" w:hAnsi="Arial"/>
          <w:color w:val="000009"/>
          <w:sz w:val="24"/>
          <w:szCs w:val="24"/>
        </w:rPr>
        <w:t>ącznik</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nr 1)  i informuj</w:t>
      </w:r>
      <w:r>
        <w:rPr>
          <w:rFonts w:eastAsia="Arial" w:cs="Arial" w:ascii="Arial" w:hAnsi="Arial"/>
          <w:color w:val="000009"/>
          <w:sz w:val="24"/>
          <w:szCs w:val="24"/>
        </w:rPr>
        <w:t>e</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o tym DYREKTORA. </w:t>
      </w:r>
    </w:p>
    <w:p>
      <w:pPr>
        <w:pStyle w:val="Normal"/>
        <w:keepNext w:val="false"/>
        <w:keepLines w:val="false"/>
        <w:pageBreakBefore w:val="false"/>
        <w:widowControl/>
        <w:numPr>
          <w:ilvl w:val="1"/>
          <w:numId w:val="69"/>
        </w:numPr>
        <w:shd w:val="clear" w:fill="auto"/>
        <w:spacing w:lineRule="auto" w:line="276" w:before="0" w:after="160"/>
        <w:ind w:left="405" w:right="0" w:hanging="405"/>
        <w:jc w:val="both"/>
        <w:rPr>
          <w:rFonts w:ascii="Arial" w:hAnsi="Arial" w:eastAsia="Arial" w:cs="Arial"/>
          <w:b w:val="false"/>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OPIEKUN/WYCHOWAWCA 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w:t>
      </w:r>
      <w:r>
        <w:rPr>
          <w:rFonts w:eastAsia="Arial" w:cs="Arial" w:ascii="Arial" w:hAnsi="Arial"/>
          <w:sz w:val="24"/>
          <w:szCs w:val="24"/>
        </w:rPr>
        <w:t>w</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karcie interwencji (załącznik nr 6).</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22</w:t>
      </w:r>
    </w:p>
    <w:p>
      <w:pPr>
        <w:pStyle w:val="Normal"/>
        <w:spacing w:lineRule="auto" w:line="276"/>
        <w:jc w:val="both"/>
        <w:rPr>
          <w:rFonts w:ascii="Arial" w:hAnsi="Arial" w:eastAsia="Arial" w:cs="Arial"/>
          <w:sz w:val="24"/>
          <w:szCs w:val="24"/>
        </w:rPr>
      </w:pPr>
      <w:r>
        <w:rPr>
          <w:rFonts w:eastAsia="Arial" w:cs="Arial" w:ascii="Arial" w:hAnsi="Arial"/>
          <w:sz w:val="24"/>
          <w:szCs w:val="24"/>
        </w:rPr>
        <w:t>Jeżeli rodzice są osobami podejrzanymi o stosowanie przemocy, OPIEKUN/WYCHOWAWCA przeprowadza z nimi rozmowę na temat konsekwencji stosowania przemocy wobec dziecka oraz o obowiązkach prawnych żłobka: wszczęcie procedury „Niebieskie Karty” oraz w przypadku popełnienia przestępstwa zgłoszenia sprawy do prokuratury oraz w przypadku zagrożenia dobra dziecka do sądu rodzinnego. Informuje te osoby o możliwościach podjęcia leczenia i udziale w programach dla osób stosujących przemoc.</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r>
    </w:p>
    <w:p>
      <w:pPr>
        <w:pStyle w:val="Normal"/>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23</w:t>
      </w:r>
    </w:p>
    <w:p>
      <w:pPr>
        <w:pStyle w:val="Normal"/>
        <w:keepNext w:val="false"/>
        <w:keepLines w:val="false"/>
        <w:pageBreakBefore w:val="false"/>
        <w:widowControl/>
        <w:numPr>
          <w:ilvl w:val="0"/>
          <w:numId w:val="2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OPIEKUN/WYCHOWAWCA dokonuje diagnozy sytuacji i potrzeb dziecka oraz sporządza PLAN POMOCY DZIECKU (załącznik nr 21), który uwzględnia sposoby zapewnienia dziecku bezpieczeństwa oraz opis wsparcia, jakie PRZEDSZKOLE może zaoferować dziecku. Przygotowuje informację o placówkach pomocy dziecku. </w:t>
      </w:r>
    </w:p>
    <w:p>
      <w:pPr>
        <w:pStyle w:val="Normal"/>
        <w:keepNext w:val="false"/>
        <w:keepLines w:val="false"/>
        <w:pageBreakBefore w:val="false"/>
        <w:widowControl/>
        <w:numPr>
          <w:ilvl w:val="0"/>
          <w:numId w:val="2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przypadku podejrzenia, że dziecko doświadcza jednorazowej przemocy fizycznej (np. klapsy, popychanie), przemocy psychicznej (np. poniżanie, dyskryminacja, ośmieszanie) lub innych niepokojących </w:t>
      </w:r>
      <w:r>
        <w:rPr>
          <w:rFonts w:eastAsia="Arial" w:cs="Arial" w:ascii="Arial" w:hAnsi="Arial"/>
          <w:sz w:val="24"/>
          <w:szCs w:val="24"/>
        </w:rPr>
        <w:t>zachowań</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(np. krzyk, niestosowne komentarze) przy braku współpracy rodziców lub powtarzających się przemocy DYREKTOR składa wniosek do sądu rodzinnego o wgląd w </w:t>
      </w:r>
      <w:r>
        <w:rPr>
          <w:rFonts w:eastAsia="Arial" w:cs="Arial" w:ascii="Arial" w:hAnsi="Arial"/>
          <w:sz w:val="24"/>
          <w:szCs w:val="24"/>
        </w:rPr>
        <w:t>sytuację</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dziecka. Wzór wniosku zawiera załącznik nr 15 do niniejszej POLITYKI</w:t>
      </w:r>
    </w:p>
    <w:p>
      <w:pPr>
        <w:pStyle w:val="Normal"/>
        <w:keepNext w:val="false"/>
        <w:keepLines w:val="false"/>
        <w:pageBreakBefore w:val="false"/>
        <w:widowControl/>
        <w:numPr>
          <w:ilvl w:val="0"/>
          <w:numId w:val="2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OPIEKUN/WYCHOWAWCA informuje o swoich działaniach dyrektora ŻŁOBKA.</w:t>
      </w:r>
    </w:p>
    <w:p>
      <w:pPr>
        <w:pStyle w:val="Normal"/>
        <w:keepNext w:val="false"/>
        <w:keepLines w:val="false"/>
        <w:pageBreakBefore w:val="false"/>
        <w:widowControl/>
        <w:numPr>
          <w:ilvl w:val="0"/>
          <w:numId w:val="29"/>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OPIEKUN/WYCHOWAWCA monitoruj</w:t>
      </w:r>
      <w:r>
        <w:rPr>
          <w:rFonts w:eastAsia="Arial" w:cs="Arial" w:ascii="Arial" w:hAnsi="Arial"/>
          <w:sz w:val="24"/>
          <w:szCs w:val="24"/>
        </w:rPr>
        <w:t>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sytuację dziecka, udziela wsparcia i organizuj</w:t>
      </w:r>
      <w:r>
        <w:rPr>
          <w:rFonts w:eastAsia="Arial" w:cs="Arial" w:ascii="Arial" w:hAnsi="Arial"/>
          <w:sz w:val="24"/>
          <w:szCs w:val="24"/>
        </w:rPr>
        <w:t>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pomoc stosownie do jego potrzeb.</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val="false"/>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24</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podejrzenia, że rodzic  dziecka zaniedbuje jego potrzeby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informuje właściwy ośrodek pomocy społecznej o potrzebie pomocy rodzinie, gdy niespełnianie potrzeb wynika z sytuacji ubóstwa. OPIEKUN/WYCHOWAWCA ma możliwość wszczęcia procedury „Niebieskiej Karty”.</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25</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numPr>
          <w:ilvl w:val="0"/>
          <w:numId w:val="3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W przypadku podejrzenia, że małoletni doświadcza krzywdzenia z uszczerbkiem na zdrowiu, wykorzystania seksualnego lub/i zagrożone jest jego życie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należy niezwłocznie poinformować odpowiednie służby (Policja, pogotowie ratunkowe), dzwoniąc pod numer 112, 997 lub 998 (pogotowie).  Poinformowania służb dokonuje pracownik, który pierwszy powziął informację o zagrożeniu i następnie wypełnia KARTĘ </w:t>
      </w:r>
      <w:r>
        <w:rPr>
          <w:rFonts w:eastAsia="Arial" w:cs="Arial" w:ascii="Arial" w:hAnsi="Arial"/>
          <w:sz w:val="24"/>
          <w:szCs w:val="24"/>
        </w:rPr>
        <w:t>INTERWENCJI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numPr>
          <w:ilvl w:val="0"/>
          <w:numId w:val="3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W przypadku podejrzenia, że małoletni doświadcza krzywdzenia innymi typami przestępstw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niż wskazane w ustępie poprzedzającym DYREKTOR składa pisemne zawiadomienie o możliwości popełnienia przestępstwa i przekazuje je do właściwej miejscowo policji lub prokuratury. Wzór zawiadomienia znajduje się w Załączniku nr 14 do niniejszej POLITYKI.</w:t>
      </w:r>
    </w:p>
    <w:p>
      <w:pPr>
        <w:pStyle w:val="Normal"/>
        <w:keepNext w:val="false"/>
        <w:keepLines w:val="false"/>
        <w:pageBreakBefore w:val="false"/>
        <w:widowControl/>
        <w:numPr>
          <w:ilvl w:val="0"/>
          <w:numId w:val="30"/>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Dalszy tok postępowania leży w kompetencji instytucji, o których mowa w ustępach  poprzedzających.</w:t>
      </w:r>
    </w:p>
    <w:p>
      <w:pPr>
        <w:pStyle w:val="Normal"/>
        <w:spacing w:lineRule="auto" w:line="276"/>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7</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sz w:val="24"/>
          <w:szCs w:val="24"/>
        </w:rPr>
      </w:pPr>
      <w:r>
        <w:rPr>
          <w:rFonts w:eastAsia="Arial" w:cs="Arial" w:ascii="Arial" w:hAnsi="Arial"/>
          <w:b/>
          <w:color w:val="000009"/>
          <w:sz w:val="24"/>
          <w:szCs w:val="24"/>
        </w:rPr>
        <w:t>Procedura postępowania w przypadku krzywdzenia dziecka przez rówieśników</w:t>
      </w:r>
    </w:p>
    <w:p>
      <w:pPr>
        <w:pStyle w:val="Normal"/>
        <w:spacing w:lineRule="auto" w:line="276"/>
        <w:jc w:val="center"/>
        <w:rPr>
          <w:sz w:val="24"/>
          <w:szCs w:val="24"/>
        </w:rPr>
      </w:pPr>
      <w:r>
        <w:rPr>
          <w:rFonts w:eastAsia="Arial" w:cs="Arial" w:ascii="Arial" w:hAnsi="Arial"/>
          <w:b/>
          <w:sz w:val="24"/>
          <w:szCs w:val="24"/>
        </w:rPr>
        <w:t>§ 26</w:t>
      </w:r>
    </w:p>
    <w:p>
      <w:pPr>
        <w:pStyle w:val="Normal"/>
        <w:keepNext w:val="false"/>
        <w:keepLines w:val="false"/>
        <w:pageBreakBefore w:val="false"/>
        <w:widowControl/>
        <w:numPr>
          <w:ilvl w:val="0"/>
          <w:numId w:val="31"/>
        </w:numPr>
        <w:shd w:val="clear" w:fill="auto"/>
        <w:spacing w:lineRule="auto" w:line="276" w:before="0" w:after="0"/>
        <w:ind w:left="360" w:right="0" w:hanging="360"/>
        <w:jc w:val="both"/>
        <w:rPr>
          <w:sz w:val="24"/>
          <w:szCs w:val="24"/>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podjęcia przez pracownika ŻŁOBKA podejrzenia, że dziecko jest krzywdzone przez inne dziecko pracownik ma obowiązek sporządzenia NOTATKI SŁUŻBOWEJ i przekazania uzyskanej informacji do OPIEKUNA/WYCHOWAWCY. Notatka może mieć formę pisemną lub postać elektroniczną. Wzór notatki służbowej zawiera załącznik nr 6 do niniejszej POLITYKI</w:t>
      </w:r>
    </w:p>
    <w:p>
      <w:pPr>
        <w:pStyle w:val="Normal"/>
        <w:keepNext w:val="false"/>
        <w:keepLines w:val="false"/>
        <w:pageBreakBefore w:val="false"/>
        <w:widowControl/>
        <w:numPr>
          <w:ilvl w:val="0"/>
          <w:numId w:val="31"/>
        </w:numPr>
        <w:shd w:val="clear" w:fill="auto"/>
        <w:spacing w:lineRule="auto" w:line="276" w:before="0" w:after="0"/>
        <w:ind w:left="360" w:right="0" w:hanging="360"/>
        <w:jc w:val="both"/>
        <w:rPr>
          <w:sz w:val="24"/>
          <w:szCs w:val="24"/>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W przypadku, gdy zgłaszającym krzywdzenie jest małoletni, pracownik ŻŁOBKA przyjmuje informację, zapewniając dyskrecję zgłaszającemu poprzez wysłuchanie go bez świadków. Z rozmowy sporządza notatkę służbową (zał</w:t>
      </w:r>
      <w:r>
        <w:rPr>
          <w:rFonts w:eastAsia="Arial" w:cs="Arial" w:ascii="Arial" w:hAnsi="Arial"/>
          <w:color w:val="000009"/>
          <w:sz w:val="24"/>
          <w:szCs w:val="24"/>
        </w:rPr>
        <w:t>ącznik</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nr 13) i informuje o zaistniałym fakcie OPIEKUNA/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WYCHOWAWCĘ</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w:t>
      </w:r>
    </w:p>
    <w:p>
      <w:pPr>
        <w:pStyle w:val="Normal"/>
        <w:keepNext w:val="false"/>
        <w:keepLines w:val="false"/>
        <w:pageBreakBefore w:val="false"/>
        <w:widowControl/>
        <w:numPr>
          <w:ilvl w:val="0"/>
          <w:numId w:val="31"/>
        </w:numPr>
        <w:shd w:val="clear" w:fill="auto"/>
        <w:spacing w:lineRule="auto" w:line="276" w:before="0" w:after="0"/>
        <w:ind w:left="360" w:right="0" w:hanging="360"/>
        <w:jc w:val="both"/>
        <w:rPr>
          <w:sz w:val="24"/>
          <w:szCs w:val="24"/>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OPIEKUN/WYCHOWAWCA informuje o zdarzeniu DYREKTORA i w jego obecności przeprowadza rozmowę wyjaśniającą z osobą poszkodowaną oraz MAŁOLETNIM/ MAŁOLETNIMI podejrzanymi o krzywdzenie. </w:t>
      </w:r>
    </w:p>
    <w:p>
      <w:pPr>
        <w:pStyle w:val="Normal"/>
        <w:keepNext w:val="false"/>
        <w:keepLines w:val="false"/>
        <w:pageBreakBefore w:val="false"/>
        <w:widowControl/>
        <w:numPr>
          <w:ilvl w:val="0"/>
          <w:numId w:val="31"/>
        </w:numPr>
        <w:shd w:val="clear" w:fill="auto"/>
        <w:spacing w:lineRule="auto" w:line="276" w:before="0" w:after="0"/>
        <w:ind w:left="360" w:right="0" w:hanging="360"/>
        <w:jc w:val="both"/>
        <w:rPr>
          <w:sz w:val="24"/>
          <w:szCs w:val="24"/>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OPIEKUN/WYCHOWAWCA opracowuje PLAN POMOCY DZIECKU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(załącznik nr 21)</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w:t>
      </w:r>
    </w:p>
    <w:p>
      <w:pPr>
        <w:pStyle w:val="Normal"/>
        <w:keepNext w:val="false"/>
        <w:keepLines w:val="false"/>
        <w:pageBreakBefore w:val="false"/>
        <w:widowControl/>
        <w:numPr>
          <w:ilvl w:val="0"/>
          <w:numId w:val="31"/>
        </w:numPr>
        <w:shd w:val="clear" w:fill="auto"/>
        <w:spacing w:lineRule="auto" w:line="276" w:before="0" w:after="160"/>
        <w:ind w:left="360" w:right="0" w:hanging="360"/>
        <w:jc w:val="both"/>
        <w:rPr>
          <w:sz w:val="24"/>
          <w:szCs w:val="24"/>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OPIEKUN/WYCHOWAWCA monitoruje sytuację dziecka przy współpracy z rodzicami/opiekunami.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27</w:t>
      </w:r>
    </w:p>
    <w:p>
      <w:pPr>
        <w:pStyle w:val="Normal"/>
        <w:spacing w:lineRule="auto" w:line="276"/>
        <w:jc w:val="both"/>
        <w:rPr>
          <w:rFonts w:ascii="Arial" w:hAnsi="Arial" w:eastAsia="Arial" w:cs="Arial"/>
          <w:color w:val="000009"/>
          <w:sz w:val="24"/>
          <w:szCs w:val="24"/>
        </w:rPr>
      </w:pPr>
      <w:r>
        <w:rPr>
          <w:rFonts w:eastAsia="Arial" w:cs="Arial" w:ascii="Arial" w:hAnsi="Arial"/>
          <w:color w:val="000009"/>
          <w:sz w:val="24"/>
          <w:szCs w:val="24"/>
        </w:rPr>
      </w:r>
    </w:p>
    <w:p>
      <w:pPr>
        <w:pStyle w:val="Normal"/>
        <w:spacing w:lineRule="auto" w:line="276"/>
        <w:jc w:val="both"/>
        <w:rPr>
          <w:rFonts w:ascii="Arial" w:hAnsi="Arial" w:eastAsia="Arial" w:cs="Arial"/>
          <w:color w:val="000009"/>
          <w:sz w:val="24"/>
          <w:szCs w:val="24"/>
        </w:rPr>
      </w:pPr>
      <w:r>
        <w:rPr>
          <w:rFonts w:eastAsia="Arial" w:cs="Arial" w:ascii="Arial" w:hAnsi="Arial"/>
          <w:color w:val="1D1D1B"/>
          <w:sz w:val="24"/>
          <w:szCs w:val="24"/>
        </w:rPr>
        <w:t xml:space="preserve">W przypadku podejrzenia krzywdzenia dziecka przez inne dziecko (np. na zajęciach) należy przeprowadzić rozmowę z dzieckiem podejrzewanym o krzywdzeniem oraz jego rodzicami, a także oddzielnie z dzieckiem poddawanym krzywdzeniu i jego rodzicami. Ponadto należy porozmawiać z innymi osobami mającymi wiedzę o zdarzeniu. W trakcie rozmów należy dążyć do ustalenia przebiegu zdarzenia, a </w:t>
      </w:r>
      <w:r>
        <w:rPr>
          <w:rFonts w:eastAsia="Arial" w:cs="Arial" w:ascii="Arial" w:hAnsi="Arial"/>
          <w:color w:val="000000"/>
          <w:sz w:val="24"/>
          <w:szCs w:val="24"/>
        </w:rPr>
        <w:t xml:space="preserve">także wpływu zdarzenia na zdrowie psychiczne i fizyczne dziecka krzywdzonego. Ustalenia są spisywane </w:t>
      </w:r>
      <w:r>
        <w:rPr>
          <w:rFonts w:eastAsia="Arial" w:cs="Arial" w:ascii="Arial" w:hAnsi="Arial"/>
          <w:sz w:val="24"/>
          <w:szCs w:val="24"/>
        </w:rPr>
        <w:t>w</w:t>
      </w:r>
      <w:r>
        <w:rPr>
          <w:rFonts w:eastAsia="Arial" w:cs="Arial" w:ascii="Arial" w:hAnsi="Arial"/>
          <w:color w:val="000000"/>
          <w:sz w:val="24"/>
          <w:szCs w:val="24"/>
        </w:rPr>
        <w:t xml:space="preserve"> KARCIE INTERWENCJI (załącznik nr 6).  Dla dziecka krzywdzącego oraz krzywdzonego sporządza się oddzielne KARTY INTERWENCJI</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28</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podejrzenia, że małoletni doświadcza ze strony innego dziecka jednorazowo innej przemocy fizycznej (np. popychanie, szturchanie), przemocy psychicznej (np. poniżanie, dyskryminacja, ośmieszanie) lub innych niepokojących zachowań (np. krzyk, niestosowne komentarze) przy braku powtarzającej się przemocy DYREKTOR składa wniosek do sądu rodzinnego o wgląd w sytuację dziecka.</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29</w:t>
      </w:r>
    </w:p>
    <w:p>
      <w:pPr>
        <w:pStyle w:val="Normal"/>
        <w:keepNext w:val="false"/>
        <w:keepLines w:val="false"/>
        <w:pageBreakBefore w:val="false"/>
        <w:widowControl/>
        <w:numPr>
          <w:ilvl w:val="0"/>
          <w:numId w:val="32"/>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Wspólnie z rodzicami dziecka krzywdzącego należy opracować PLAN NAPRAWCZY, celem zmiany niepożądanych zachowań.</w:t>
      </w:r>
    </w:p>
    <w:p>
      <w:pPr>
        <w:pStyle w:val="Normal"/>
        <w:keepNext w:val="false"/>
        <w:keepLines w:val="false"/>
        <w:pageBreakBefore w:val="false"/>
        <w:widowControl/>
        <w:numPr>
          <w:ilvl w:val="0"/>
          <w:numId w:val="32"/>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 xml:space="preserve">Z rodzicami dziecka poddawanego krzywdzeniu należy opracować PLAN POMOCY DZIECKU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(załącznik nr 21)</w:t>
      </w: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 włączając w ten plan sposoby odizolowania go od źródeł zagrożenia.</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val="false"/>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30</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W trakcie rozmów należy upewnić się, że dziecko podejrzewane o krzywdzenie innego dziecka samo nie jest krzywdzone przez rodziców, innych dorosłych bądź inne dzieci. W przypadku potwierdzenia takiej okoliczności należy przejść do procedury z Rozdziału 7.</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31</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 xml:space="preserve">W przypadku, gdy dziecko krzywdzące nie uczęszcza do ŻŁOBKA należy porozmawiać z dzieckiem poddawanym krzywdzeniu, innymi osobami mającymi wiedzę o zdarzeniu, a także z rodzicami dziecka krzywdzonego celem ustalenia przebiegu zdarzenia, a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także wpływu zdarzenia na zdrowie psychiczne i fizyczne dziecka. DYREKTOR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ŻŁOBKA, poinformowanie rodziców dziecka krzywdzącego).</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r>
    </w:p>
    <w:p>
      <w:pPr>
        <w:pStyle w:val="Normal"/>
        <w:pageBreakBefore w:val="false"/>
        <w:spacing w:lineRule="auto" w:line="276"/>
        <w:jc w:val="center"/>
        <w:rPr>
          <w:rFonts w:ascii="Arial" w:hAnsi="Arial" w:eastAsia="Arial" w:cs="Arial"/>
          <w:b/>
          <w:sz w:val="24"/>
          <w:szCs w:val="24"/>
        </w:rPr>
      </w:pPr>
      <w:r>
        <w:rPr>
          <w:rFonts w:eastAsia="Arial" w:cs="Arial" w:ascii="Arial" w:hAnsi="Arial"/>
          <w:b/>
          <w:sz w:val="24"/>
          <w:szCs w:val="24"/>
        </w:rPr>
        <w:t>Rozdział 8</w:t>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t>Procedura postępowania w przypadku krzywdzenia małoletniego przez pracownika ŻŁOBKA lub inną osobę dorosłą.</w:t>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bCs/>
          <w:i w:val="false"/>
          <w:caps w:val="false"/>
          <w:smallCaps w:val="false"/>
          <w:strike w:val="false"/>
          <w:dstrike w:val="false"/>
          <w:color w:val="1D1D1B"/>
          <w:position w:val="0"/>
          <w:sz w:val="24"/>
          <w:sz w:val="24"/>
          <w:szCs w:val="24"/>
          <w:u w:val="none"/>
          <w:shd w:fill="auto" w:val="clear"/>
          <w:vertAlign w:val="baseline"/>
        </w:rPr>
        <w:t>§ 32</w:t>
      </w:r>
    </w:p>
    <w:p>
      <w:pPr>
        <w:pStyle w:val="Normal"/>
        <w:spacing w:lineRule="auto" w:line="276" w:before="0" w:after="0"/>
        <w:ind w:left="0" w:hanging="0"/>
        <w:jc w:val="center"/>
        <w:rPr>
          <w:b/>
          <w:bCs/>
        </w:rPr>
      </w:pPr>
      <w:r>
        <w:rPr>
          <w:b/>
          <w:bCs/>
        </w:rPr>
      </w:r>
    </w:p>
    <w:p>
      <w:pPr>
        <w:pStyle w:val="Normal"/>
        <w:numPr>
          <w:ilvl w:val="0"/>
          <w:numId w:val="15"/>
        </w:numPr>
        <w:spacing w:lineRule="auto" w:line="276" w:before="0" w:after="0"/>
        <w:jc w:val="both"/>
        <w:rPr>
          <w:rFonts w:ascii="Arial" w:hAnsi="Arial" w:eastAsia="Arial" w:cs="Arial"/>
          <w:sz w:val="24"/>
          <w:szCs w:val="24"/>
        </w:rPr>
      </w:pPr>
      <w:r>
        <w:rPr>
          <w:rFonts w:eastAsia="Arial" w:cs="Arial" w:ascii="Arial" w:hAnsi="Arial"/>
          <w:sz w:val="24"/>
          <w:szCs w:val="24"/>
        </w:rPr>
        <w:t>Koordynatorem stosowania Standardów Ochrony Małoletnich w ŻŁOBKU jest p. DYREKTOR Iwona Stanek. W przypadku nieobecności koordynatora, jego zadania przejmuje Opiekun/Wychowawca.</w:t>
      </w:r>
    </w:p>
    <w:p>
      <w:pPr>
        <w:pStyle w:val="Normal"/>
        <w:numPr>
          <w:ilvl w:val="0"/>
          <w:numId w:val="15"/>
        </w:numPr>
        <w:spacing w:lineRule="auto" w:line="276" w:before="0" w:after="0"/>
        <w:jc w:val="both"/>
        <w:rPr>
          <w:rFonts w:ascii="Arial" w:hAnsi="Arial" w:eastAsia="Arial" w:cs="Arial"/>
          <w:sz w:val="24"/>
          <w:szCs w:val="24"/>
        </w:rPr>
      </w:pPr>
      <w:r>
        <w:rPr>
          <w:rFonts w:eastAsia="Arial" w:cs="Arial" w:ascii="Arial" w:hAnsi="Arial"/>
          <w:sz w:val="24"/>
          <w:szCs w:val="24"/>
        </w:rPr>
        <w:t>W przypadku podjęcia przez pracownika ŻŁOBKA podejrzenia, że dziecko jest krzywdzone, pracownik ma obowiązek sporządzenia NOTATKI SŁUŻBOWEJ i przekazania uzyskanej informacji koordynatorowi - p. Iwonie Stanek, a w przypadku sprawy dotyczącej pracownika ŻŁOBKA również do Dyrektora - p. Iwony Stanek. Notatka ma mieć formę pisemną. Wzór NOTATKI SŁUŻBOWEJ zawiera załącznik nr 6 do niniejszej POLITYKI.</w:t>
      </w:r>
    </w:p>
    <w:p>
      <w:pPr>
        <w:pStyle w:val="Normal"/>
        <w:numPr>
          <w:ilvl w:val="0"/>
          <w:numId w:val="15"/>
        </w:numPr>
        <w:spacing w:lineRule="auto" w:line="276" w:before="0" w:after="0"/>
        <w:jc w:val="both"/>
        <w:rPr>
          <w:rFonts w:ascii="Arial" w:hAnsi="Arial" w:eastAsia="Arial" w:cs="Arial"/>
          <w:sz w:val="24"/>
          <w:szCs w:val="24"/>
        </w:rPr>
      </w:pPr>
      <w:r>
        <w:rPr>
          <w:rFonts w:eastAsia="Arial" w:cs="Arial" w:ascii="Arial" w:hAnsi="Arial"/>
          <w:sz w:val="24"/>
          <w:szCs w:val="24"/>
        </w:rPr>
        <w:t>Interwencja prowadzona jest przez Dyrektora - p. Iwonę Stanek, we współpracy z OPIEKUNEM/WYCHOWAWCĄ</w:t>
      </w:r>
    </w:p>
    <w:p>
      <w:pPr>
        <w:pStyle w:val="Normal"/>
        <w:numPr>
          <w:ilvl w:val="0"/>
          <w:numId w:val="15"/>
        </w:numPr>
        <w:spacing w:lineRule="auto" w:line="276"/>
        <w:jc w:val="both"/>
        <w:rPr>
          <w:rFonts w:ascii="Arial" w:hAnsi="Arial" w:eastAsia="Arial" w:cs="Arial"/>
          <w:sz w:val="24"/>
          <w:szCs w:val="24"/>
        </w:rPr>
      </w:pPr>
      <w:r>
        <w:rPr>
          <w:rFonts w:eastAsia="Arial" w:cs="Arial" w:ascii="Arial" w:hAnsi="Arial"/>
          <w:sz w:val="24"/>
          <w:szCs w:val="24"/>
        </w:rPr>
        <w:t>Jeżeli zgłoszono krzywdzenie ze strony DYREKTORA, wówczas działania interwencyjne opisane w niniejszej  procedurze podejmuje osoba, która dostrzegła krzywdzenie lub do której zgłoszono podejrzenie krzywdzenia.</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33</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W przypadku krzywdzenia dziecka przez </w:t>
      </w:r>
      <w:r>
        <w:rPr>
          <w:rFonts w:eastAsia="Arial" w:cs="Arial" w:ascii="Arial" w:hAnsi="Arial"/>
          <w:b/>
          <w:sz w:val="24"/>
          <w:szCs w:val="24"/>
        </w:rPr>
        <w:t>pracownika</w:t>
      </w:r>
      <w:r>
        <w:rPr>
          <w:rFonts w:eastAsia="Arial" w:cs="Arial" w:ascii="Arial" w:hAnsi="Arial"/>
          <w:sz w:val="24"/>
          <w:szCs w:val="24"/>
        </w:rPr>
        <w:t xml:space="preserve"> DYREKTOR p. Iwona Stanek  podejmuje następujące działania:</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natychmiastowo odsuwa pracownika od wszelkich form kontaktu z dziećmi (nie tylko dzieckiem pokrzywdzonym) do czasu wyjaśnienia sprawy,</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w KARCIE INTERWENCJI (załącznik nr 5).</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 xml:space="preserve">przeprowadza rozmowę z rodzicami dziecka przedstawiając PLAN POMOCY DZIECKU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(załącznik nr 21) </w:t>
      </w:r>
      <w:r>
        <w:rPr>
          <w:rFonts w:eastAsia="Arial" w:cs="Arial" w:ascii="Arial" w:hAnsi="Arial"/>
          <w:sz w:val="24"/>
          <w:szCs w:val="24"/>
        </w:rPr>
        <w:t>w przedszkolu;</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przeprowadza rozmowę dyscyplinującą z pracownikiem, przedstawia konsekwencje, w przypadku nieprzestrzegania POLITYKI OCHRONY DZIECI PRZED KRZYWDZENIEM;</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podejmuje w stosunku do OPIEKUNA/WYCHOWAWCY lub PRACOWNIKA działania dyscyplinujące wynikające z Kodeksu pracy;</w:t>
      </w:r>
    </w:p>
    <w:p>
      <w:pPr>
        <w:pStyle w:val="Normal"/>
        <w:numPr>
          <w:ilvl w:val="0"/>
          <w:numId w:val="16"/>
        </w:numPr>
        <w:spacing w:lineRule="auto" w:line="276"/>
        <w:ind w:left="720" w:hanging="360"/>
        <w:jc w:val="both"/>
        <w:rPr>
          <w:rFonts w:ascii="Arial" w:hAnsi="Arial" w:eastAsia="Arial" w:cs="Arial"/>
          <w:sz w:val="24"/>
          <w:szCs w:val="24"/>
        </w:rPr>
      </w:pPr>
      <w:r>
        <w:rPr>
          <w:rFonts w:eastAsia="Arial" w:cs="Arial" w:ascii="Arial" w:hAnsi="Arial"/>
          <w:sz w:val="24"/>
          <w:szCs w:val="24"/>
        </w:rPr>
        <w:t>w przypadku, gdy wobec dziecka popełniono przestępstwo DYREKTOR sporządza zawiadomienie o możliwości popełnienia przestępstwa i przekazuje je do właściwej miejscowo policji lub prokuratury. Wzór zawiadomienia znajduje się w Załączniku nr 14 do niniejszej POLITYKI.</w:t>
      </w:r>
    </w:p>
    <w:p>
      <w:pPr>
        <w:pStyle w:val="Normal"/>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r>
    </w:p>
    <w:p>
      <w:pPr>
        <w:pStyle w:val="Normal"/>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34</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zgłoszenia przemocy wobec dziecka ze strony osoby dorosłej nie będącej pracownikiem ŻŁOBKA, dyrektor podejmuje następujące działania:</w:t>
      </w:r>
    </w:p>
    <w:p>
      <w:pPr>
        <w:pStyle w:val="Normal"/>
        <w:numPr>
          <w:ilvl w:val="0"/>
          <w:numId w:val="35"/>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w KARCIE INTERWENCJI (załącznik nr 6).</w:t>
      </w:r>
    </w:p>
    <w:p>
      <w:pPr>
        <w:pStyle w:val="Normal"/>
        <w:numPr>
          <w:ilvl w:val="0"/>
          <w:numId w:val="35"/>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 xml:space="preserve">OPIEKUN/WYCHOWAWCA opracowuje PLAN POMOCY DZIECKU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(załącznik nr 21)</w:t>
      </w:r>
      <w:r>
        <w:rPr>
          <w:rFonts w:eastAsia="Arial" w:cs="Arial" w:ascii="Arial" w:hAnsi="Arial"/>
          <w:sz w:val="24"/>
          <w:szCs w:val="24"/>
        </w:rPr>
        <w:t>,</w:t>
      </w:r>
    </w:p>
    <w:p>
      <w:pPr>
        <w:pStyle w:val="Normal"/>
        <w:numPr>
          <w:ilvl w:val="0"/>
          <w:numId w:val="35"/>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przeprowadza rozmowę z rodzicami dziecka przedstawiając PLAN POMOCY DZIECKU w przedszkolu;</w:t>
      </w:r>
    </w:p>
    <w:p>
      <w:pPr>
        <w:pStyle w:val="Normal"/>
        <w:numPr>
          <w:ilvl w:val="0"/>
          <w:numId w:val="35"/>
        </w:numPr>
        <w:spacing w:lineRule="auto" w:line="276"/>
        <w:ind w:left="720" w:hanging="360"/>
        <w:jc w:val="both"/>
        <w:rPr>
          <w:rFonts w:ascii="Arial" w:hAnsi="Arial" w:eastAsia="Arial" w:cs="Arial"/>
          <w:sz w:val="24"/>
          <w:szCs w:val="24"/>
        </w:rPr>
      </w:pPr>
      <w:r>
        <w:rPr>
          <w:rFonts w:eastAsia="Arial" w:cs="Arial" w:ascii="Arial" w:hAnsi="Arial"/>
          <w:sz w:val="24"/>
          <w:szCs w:val="24"/>
        </w:rPr>
        <w:t>współpracuje z rodzicami i OPIEKUNEM/WYCHOWAWCĄ przy jego realizacji.</w:t>
      </w:r>
    </w:p>
    <w:p>
      <w:pPr>
        <w:pStyle w:val="Normal"/>
        <w:spacing w:lineRule="auto" w:line="276"/>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35</w:t>
      </w:r>
    </w:p>
    <w:p>
      <w:pPr>
        <w:pStyle w:val="Normal"/>
        <w:numPr>
          <w:ilvl w:val="0"/>
          <w:numId w:val="36"/>
        </w:numPr>
        <w:spacing w:lineRule="auto" w:line="276" w:before="0" w:after="0"/>
        <w:jc w:val="both"/>
        <w:rPr>
          <w:rFonts w:ascii="Arial" w:hAnsi="Arial" w:eastAsia="Arial" w:cs="Arial"/>
          <w:sz w:val="24"/>
          <w:szCs w:val="24"/>
        </w:rPr>
      </w:pPr>
      <w:r>
        <w:rPr>
          <w:rFonts w:eastAsia="Arial" w:cs="Arial" w:ascii="Arial" w:hAnsi="Arial"/>
          <w:sz w:val="24"/>
          <w:szCs w:val="24"/>
        </w:rPr>
        <w:t>Plan pomocy dziecku uwzględnia:</w:t>
      </w:r>
    </w:p>
    <w:p>
      <w:pPr>
        <w:pStyle w:val="Normal"/>
        <w:numPr>
          <w:ilvl w:val="0"/>
          <w:numId w:val="37"/>
        </w:numPr>
        <w:spacing w:lineRule="auto" w:line="276" w:before="0" w:after="0"/>
        <w:ind w:left="720" w:hanging="360"/>
        <w:jc w:val="both"/>
        <w:rPr>
          <w:sz w:val="24"/>
          <w:szCs w:val="24"/>
        </w:rPr>
      </w:pPr>
      <w:r>
        <w:rPr>
          <w:rFonts w:eastAsia="Arial" w:cs="Arial" w:ascii="Arial" w:hAnsi="Arial"/>
          <w:sz w:val="24"/>
          <w:szCs w:val="24"/>
        </w:rPr>
        <w:t>podjęcie działań przez ŻŁOBEK w celu zapewnienia dziecku bezpieczeństwa, w tym zgłoszenie podejrzenia krzywdzenia do odpowiedniej instytucji: w przypadku podejrzenia przestępstwa zawiadomienie policji lub prokuratury,</w:t>
      </w:r>
    </w:p>
    <w:p>
      <w:pPr>
        <w:pStyle w:val="Normal"/>
        <w:numPr>
          <w:ilvl w:val="0"/>
          <w:numId w:val="37"/>
        </w:numPr>
        <w:spacing w:lineRule="auto" w:line="276" w:before="0" w:after="0"/>
        <w:ind w:left="720" w:hanging="360"/>
        <w:jc w:val="both"/>
        <w:rPr>
          <w:sz w:val="24"/>
          <w:szCs w:val="24"/>
        </w:rPr>
      </w:pPr>
      <w:r>
        <w:rPr>
          <w:rFonts w:eastAsia="Arial" w:cs="Arial" w:ascii="Arial" w:hAnsi="Arial"/>
          <w:sz w:val="24"/>
          <w:szCs w:val="24"/>
        </w:rPr>
        <w:t>form wsparcia, jakie przedszkole zaoferuje dziecku,</w:t>
      </w:r>
    </w:p>
    <w:p>
      <w:pPr>
        <w:pStyle w:val="Normal"/>
        <w:numPr>
          <w:ilvl w:val="0"/>
          <w:numId w:val="37"/>
        </w:numPr>
        <w:spacing w:lineRule="auto" w:line="276" w:before="0" w:after="0"/>
        <w:ind w:left="720" w:hanging="360"/>
        <w:jc w:val="both"/>
        <w:rPr>
          <w:sz w:val="24"/>
          <w:szCs w:val="24"/>
        </w:rPr>
      </w:pPr>
      <w:r>
        <w:rPr>
          <w:rFonts w:eastAsia="Arial" w:cs="Arial" w:ascii="Arial" w:hAnsi="Arial"/>
          <w:sz w:val="24"/>
          <w:szCs w:val="24"/>
        </w:rPr>
        <w:t>propozycji skierowania dziecka do specjalistycznej placówki pomocy dziecku, jeśli istnieje taka potrzeba.</w:t>
      </w:r>
    </w:p>
    <w:p>
      <w:pPr>
        <w:pStyle w:val="Normal"/>
        <w:numPr>
          <w:ilvl w:val="0"/>
          <w:numId w:val="36"/>
        </w:numPr>
        <w:spacing w:lineRule="auto" w:line="276"/>
        <w:jc w:val="both"/>
        <w:rPr>
          <w:rFonts w:ascii="Arial" w:hAnsi="Arial" w:eastAsia="Arial" w:cs="Arial"/>
          <w:sz w:val="24"/>
          <w:szCs w:val="24"/>
        </w:rPr>
      </w:pPr>
      <w:r>
        <w:rPr>
          <w:rFonts w:eastAsia="Arial" w:cs="Arial" w:ascii="Arial" w:hAnsi="Arial"/>
          <w:sz w:val="24"/>
          <w:szCs w:val="24"/>
        </w:rPr>
        <w:t>OPIEKUN/WYCHOWAWCA monitoruje i relacjonuje dyrektorowi oraz rodzicom przebieg realizacji planu.</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36</w:t>
      </w:r>
    </w:p>
    <w:p>
      <w:pPr>
        <w:pStyle w:val="Normal"/>
        <w:numPr>
          <w:ilvl w:val="0"/>
          <w:numId w:val="27"/>
        </w:numPr>
        <w:spacing w:lineRule="auto" w:line="276" w:before="0" w:after="0"/>
        <w:jc w:val="both"/>
        <w:rPr>
          <w:rFonts w:ascii="Arial" w:hAnsi="Arial" w:eastAsia="Arial" w:cs="Arial"/>
          <w:sz w:val="24"/>
          <w:szCs w:val="24"/>
        </w:rPr>
      </w:pPr>
      <w:r>
        <w:rPr>
          <w:rFonts w:eastAsia="Arial" w:cs="Arial" w:ascii="Arial" w:hAnsi="Arial"/>
          <w:sz w:val="24"/>
          <w:szCs w:val="24"/>
        </w:rPr>
        <w:t>W przypadkach bardziej skomplikowanych (dotyczących wykorzystywania seksualnego oraz znęcania się fizycznego i psychicznego o dużym nasileniu) DYREKTOR powołuje ZESPÓŁ INTERWENCYJNY, w skład którego mogą wejść: OPIEKUN/WYCHOWAWCA dziecka, dyrektor, inni pracownicy mający wiedzę o krzywdzeniu dziecka lub o dziecku (dalej określani jako: zespół interwencyjny).</w:t>
      </w:r>
    </w:p>
    <w:p>
      <w:pPr>
        <w:pStyle w:val="Normal"/>
        <w:numPr>
          <w:ilvl w:val="0"/>
          <w:numId w:val="27"/>
        </w:numPr>
        <w:spacing w:lineRule="auto" w:line="276" w:before="0" w:after="0"/>
        <w:jc w:val="both"/>
        <w:rPr>
          <w:rFonts w:ascii="Arial" w:hAnsi="Arial" w:eastAsia="Arial" w:cs="Arial"/>
          <w:sz w:val="24"/>
          <w:szCs w:val="24"/>
        </w:rPr>
      </w:pPr>
      <w:r>
        <w:rPr>
          <w:rFonts w:eastAsia="Arial" w:cs="Arial" w:ascii="Arial" w:hAnsi="Arial"/>
          <w:sz w:val="24"/>
          <w:szCs w:val="24"/>
        </w:rPr>
        <w:t>Zespół interwencyjny sporządza PLAN POMOCY DZIECKU</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(załącznik nr 21)</w:t>
      </w:r>
      <w:r>
        <w:rPr>
          <w:rFonts w:eastAsia="Arial" w:cs="Arial" w:ascii="Arial" w:hAnsi="Arial"/>
          <w:sz w:val="24"/>
          <w:szCs w:val="24"/>
        </w:rPr>
        <w:t xml:space="preserve"> , spełniający wymogi określone w § 35 Polityki, na podstawie informacji OPIEKUNA/WYCHOWAWCY oraz innych, uzyskanych przez członków Zespołu.</w:t>
      </w:r>
    </w:p>
    <w:p>
      <w:pPr>
        <w:pStyle w:val="Normal"/>
        <w:numPr>
          <w:ilvl w:val="0"/>
          <w:numId w:val="27"/>
        </w:numPr>
        <w:spacing w:lineRule="auto" w:line="276"/>
        <w:jc w:val="both"/>
        <w:rPr>
          <w:rFonts w:ascii="Arial" w:hAnsi="Arial" w:eastAsia="Arial" w:cs="Arial"/>
          <w:sz w:val="24"/>
          <w:szCs w:val="24"/>
        </w:rPr>
      </w:pPr>
      <w:r>
        <w:rPr>
          <w:rFonts w:eastAsia="Arial" w:cs="Arial" w:ascii="Arial" w:hAnsi="Arial"/>
          <w:sz w:val="24"/>
          <w:szCs w:val="24"/>
        </w:rPr>
        <w:t>W przypadku, gdy podejrzenie krzywdzenia zgłosili rodzice dziecka, powołanie Zespołu jest obligatoryjne. Zespół interwencyjny wzywa opiekunów dziecka na spotkanie wyjaśniające. Ze spotkania sporządza się protokół.</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37</w:t>
      </w:r>
    </w:p>
    <w:p>
      <w:pPr>
        <w:pStyle w:val="Normal"/>
        <w:numPr>
          <w:ilvl w:val="0"/>
          <w:numId w:val="28"/>
        </w:numPr>
        <w:spacing w:lineRule="auto" w:line="276" w:before="0" w:after="0"/>
        <w:jc w:val="both"/>
        <w:rPr>
          <w:rFonts w:ascii="Arial" w:hAnsi="Arial" w:eastAsia="Arial" w:cs="Arial"/>
          <w:sz w:val="24"/>
          <w:szCs w:val="24"/>
        </w:rPr>
      </w:pPr>
      <w:r>
        <w:rPr>
          <w:rFonts w:eastAsia="Arial" w:cs="Arial" w:ascii="Arial" w:hAnsi="Arial"/>
          <w:sz w:val="24"/>
          <w:szCs w:val="24"/>
        </w:rPr>
        <w:t>Z przebiegu interwencji sporządza się KARTĘ INTERWENCJI, której wzór stanowi załącznik nr 5 do niniejszej POLITYKI. Kartę załącza się do dokumentacji małoletniego.</w:t>
      </w:r>
    </w:p>
    <w:p>
      <w:pPr>
        <w:pStyle w:val="Normal"/>
        <w:numPr>
          <w:ilvl w:val="0"/>
          <w:numId w:val="28"/>
        </w:numPr>
        <w:spacing w:lineRule="auto" w:line="276"/>
        <w:jc w:val="both"/>
        <w:rPr>
          <w:rFonts w:ascii="Arial" w:hAnsi="Arial" w:eastAsia="Arial" w:cs="Arial"/>
          <w:sz w:val="24"/>
          <w:szCs w:val="24"/>
        </w:rPr>
      </w:pPr>
      <w:r>
        <w:rPr>
          <w:rFonts w:eastAsia="Arial" w:cs="Arial" w:ascii="Arial" w:hAnsi="Arial"/>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Poświadczają to własnoręcznym podpisem pod oświadczeniem o zachowaniu tajemnicy, który stanowi załącznik nr 7 do Polityki.</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38</w:t>
      </w:r>
    </w:p>
    <w:p>
      <w:pPr>
        <w:pStyle w:val="Normal"/>
        <w:spacing w:lineRule="auto" w:line="276"/>
        <w:jc w:val="both"/>
        <w:rPr>
          <w:b w:val="false"/>
          <w:bCs w:val="false"/>
        </w:rPr>
      </w:pPr>
      <w:r>
        <w:rPr>
          <w:rFonts w:eastAsia="Arial" w:cs="Arial" w:ascii="Arial" w:hAnsi="Arial"/>
          <w:b w:val="false"/>
          <w:bCs w:val="false"/>
          <w:sz w:val="24"/>
          <w:szCs w:val="24"/>
        </w:rPr>
        <w:t xml:space="preserve">W przypadku podejrzenia, że życie dziecka jest zagrożone lub grozi mu ciężki uszczerbek na zdrowiu należy niezwłocznie poinformować odpowiednie służby (Policja, pogotowie ratunkowe), dzwoniąc pod numer 112, 997 lub 999.  Poinformowania służb dokonuje pracownik, który pierwszy powziął informację o zagrożeniu i następnie wypełnia KARTĘ INTERWENCJI. </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9</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Zasady ochrony wizerunku dziecka</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39</w:t>
      </w:r>
    </w:p>
    <w:p>
      <w:pPr>
        <w:pStyle w:val="Normal"/>
        <w:keepNext w:val="false"/>
        <w:keepLines w:val="false"/>
        <w:pageBreakBefore w:val="false"/>
        <w:widowControl/>
        <w:numPr>
          <w:ilvl w:val="0"/>
          <w:numId w:val="3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ŻŁOBEK zapewnia najwyższe standardy ochrony danych osobowych dzieci zgodnie z obowiązującymi przepisami prawa.</w:t>
      </w:r>
    </w:p>
    <w:p>
      <w:pPr>
        <w:pStyle w:val="Normal"/>
        <w:keepNext w:val="false"/>
        <w:keepLines w:val="false"/>
        <w:pageBreakBefore w:val="false"/>
        <w:widowControl/>
        <w:numPr>
          <w:ilvl w:val="0"/>
          <w:numId w:val="3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ŻŁOBEK uznając prawo dziecka do prywatności i ochrony dóbr osobistych, zapewnia ochronę wizerunku dziecka.</w:t>
      </w:r>
    </w:p>
    <w:p>
      <w:pPr>
        <w:pStyle w:val="Normal"/>
        <w:keepNext w:val="false"/>
        <w:keepLines w:val="false"/>
        <w:pageBreakBefore w:val="false"/>
        <w:widowControl/>
        <w:numPr>
          <w:ilvl w:val="0"/>
          <w:numId w:val="33"/>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Zasady ochrony wizerunku dziecka w ŻŁOBKU stanowią Załącznik nr 11   do niniejszej POLITYKI.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10</w:t>
      </w:r>
    </w:p>
    <w:p>
      <w:pPr>
        <w:pStyle w:val="Normal"/>
        <w:spacing w:lineRule="auto" w:line="276"/>
        <w:jc w:val="center"/>
        <w:rPr>
          <w:rFonts w:ascii="Arial" w:hAnsi="Arial" w:eastAsia="Arial" w:cs="Arial"/>
          <w:b/>
          <w:color w:val="000009"/>
          <w:sz w:val="24"/>
          <w:szCs w:val="24"/>
        </w:rPr>
      </w:pPr>
      <w:r>
        <w:rPr>
          <w:rFonts w:eastAsia="Arial" w:cs="Arial" w:ascii="Arial" w:hAnsi="Arial"/>
          <w:b/>
          <w:color w:val="000009"/>
          <w:sz w:val="24"/>
          <w:szCs w:val="24"/>
        </w:rPr>
        <w:t>Zasady dostępu małoletnich do Internetu oraz ochrony przed szkodliwymi treściami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40</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t xml:space="preserve">ŻŁOBEK zapewniając dzieciom dostęp do internetu, jest zobowiązane podejmować działania zabezpieczające dzieci przed dostępem do treści, które mogą stanowić zagrożenie dla ich prawidłowego rozwoju; w szczególności należy zainstalować i aktualizować oprogramowanie zabezpieczające. </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41</w:t>
      </w:r>
    </w:p>
    <w:p>
      <w:pPr>
        <w:pStyle w:val="Normal"/>
        <w:spacing w:lineRule="auto" w:line="276"/>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color w:val="000000"/>
          <w:sz w:val="24"/>
          <w:szCs w:val="24"/>
        </w:rPr>
        <w:t>Na terenie ŻŁOBKA dostęp małoletniego do internetu możliwy jest:</w:t>
      </w:r>
    </w:p>
    <w:p>
      <w:pPr>
        <w:pStyle w:val="Normal"/>
        <w:spacing w:lineRule="auto" w:line="276"/>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color w:val="000000"/>
          <w:sz w:val="24"/>
          <w:szCs w:val="24"/>
        </w:rPr>
        <w:t>a.</w:t>
      </w:r>
      <w:r>
        <w:rPr>
          <w:rFonts w:eastAsia="Arial" w:cs="Arial" w:ascii="Arial" w:hAnsi="Arial"/>
          <w:sz w:val="24"/>
          <w:szCs w:val="24"/>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pod nadzorem pracownika na zajęciach,</w:t>
      </w:r>
    </w:p>
    <w:p>
      <w:pPr>
        <w:pStyle w:val="Normal"/>
        <w:spacing w:lineRule="auto" w:line="276"/>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b. za pomocą sieci wi-fi Przedszkola, po wprowadzeniu hasła.</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42</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keepNext w:val="false"/>
        <w:keepLines w:val="false"/>
        <w:pageBreakBefore w:val="false"/>
        <w:widowControl/>
        <w:numPr>
          <w:ilvl w:val="0"/>
          <w:numId w:val="5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dostępu realizowanego pod nadzorem pracownika ŻŁOBKA, pracownik placówki ma obowiązek informowania małoletnich o zasadach bezpiecznego korzystania z internetu.</w:t>
      </w:r>
    </w:p>
    <w:p>
      <w:pPr>
        <w:pStyle w:val="Normal"/>
        <w:keepNext w:val="false"/>
        <w:keepLines w:val="false"/>
        <w:pageBreakBefore w:val="false"/>
        <w:widowControl/>
        <w:numPr>
          <w:ilvl w:val="0"/>
          <w:numId w:val="51"/>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Pracownik placówki czuwa także nad bezpieczeństwem korzystania z internetu przez dzieci podczas zajęć.</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43</w:t>
      </w:r>
    </w:p>
    <w:p>
      <w:pPr>
        <w:pStyle w:val="Normal"/>
        <w:keepNext w:val="false"/>
        <w:keepLines w:val="false"/>
        <w:pageBreakBefore w:val="false"/>
        <w:widowControl/>
        <w:numPr>
          <w:ilvl w:val="0"/>
          <w:numId w:val="5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Osobą odpowiedzialną za bezpieczeństwo sieci komputerowej w ŻŁOBKU jest Dyrektor p. Iwona Stanek.</w:t>
      </w:r>
    </w:p>
    <w:p>
      <w:pPr>
        <w:pStyle w:val="Normal"/>
        <w:widowControl/>
        <w:numPr>
          <w:ilvl w:val="0"/>
          <w:numId w:val="5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Osoba odpowiedzialna, o której mowa w ust.1 jest zobowiązana:</w:t>
      </w:r>
    </w:p>
    <w:p>
      <w:pPr>
        <w:pStyle w:val="Normal"/>
        <w:widowControl/>
        <w:numPr>
          <w:ilvl w:val="0"/>
          <w:numId w:val="0"/>
        </w:numPr>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 podejmować działania zabezpieczające dzieci przed dostępem do treści, które mogą stanowić zagrożenie dla jego prawidłowego rozwoju; w szczególności poprzez zainstalowanie programów zabezpieczających;</w:t>
      </w:r>
    </w:p>
    <w:p>
      <w:pPr>
        <w:pStyle w:val="Normal"/>
        <w:widowControl/>
        <w:numPr>
          <w:ilvl w:val="0"/>
          <w:numId w:val="0"/>
        </w:numPr>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b. przeprowadzić w przedszkolu z Dziećmi i Personelem szkolenia dotyczące bezpiecznego korzystania z Internetu;</w:t>
      </w:r>
    </w:p>
    <w:p>
      <w:pPr>
        <w:pStyle w:val="Normal"/>
        <w:widowControl/>
        <w:numPr>
          <w:ilvl w:val="0"/>
          <w:numId w:val="0"/>
        </w:numPr>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c. wprowadzić rozwiązania zabezpieczające sieć ŻŁOBKA przed niebezpiecznymi treściami, instalując i aktualizując odpowiednie i nowoczesne oprogramowanie;</w:t>
      </w:r>
    </w:p>
    <w:p>
      <w:pPr>
        <w:pStyle w:val="Normal"/>
        <w:widowControl/>
        <w:numPr>
          <w:ilvl w:val="0"/>
          <w:numId w:val="0"/>
        </w:numPr>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 wprowadzić rozwiązania zabezpieczające dzieci przed cyberprzemocą z wykorzystaniem sieci internetowej Przedszkola lub urządzeń komputerowych dostępnych na terenie ŻŁOBKA z dostępem do sieci Internet.</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11</w:t>
      </w:r>
    </w:p>
    <w:p>
      <w:pPr>
        <w:pStyle w:val="Normal"/>
        <w:spacing w:lineRule="auto" w:line="240" w:before="0" w:after="0"/>
        <w:jc w:val="both"/>
        <w:rPr>
          <w:rFonts w:ascii="Arial" w:hAnsi="Arial"/>
        </w:rPr>
      </w:pPr>
      <w:r>
        <w:rPr>
          <w:rFonts w:cs="Times New Roman" w:ascii="Arial" w:hAnsi="Arial"/>
          <w:b/>
          <w:bCs/>
          <w:sz w:val="24"/>
          <w:szCs w:val="24"/>
        </w:rPr>
        <w:t>Procedura ochrony Dziecka przed treściami szkodliwymi i zagrożeniami w sieci Internet oraz utrwalonymi w innej formie.</w:t>
      </w:r>
    </w:p>
    <w:p>
      <w:pPr>
        <w:pStyle w:val="Normal"/>
        <w:spacing w:lineRule="auto" w:line="240" w:before="0" w:after="0"/>
        <w:jc w:val="both"/>
        <w:rPr>
          <w:rFonts w:cs="Times New Roman"/>
          <w:b/>
          <w:bCs/>
          <w:sz w:val="24"/>
          <w:szCs w:val="24"/>
        </w:rPr>
      </w:pPr>
      <w:r>
        <w:rPr>
          <w:rFonts w:cs="Times New Roman"/>
          <w:b/>
          <w:bCs/>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bCs/>
          <w:color w:val="000000"/>
          <w:sz w:val="24"/>
          <w:szCs w:val="24"/>
        </w:rPr>
        <w:t>§ 44</w:t>
      </w:r>
    </w:p>
    <w:p>
      <w:pPr>
        <w:pStyle w:val="Normal"/>
        <w:spacing w:lineRule="auto" w:line="240" w:before="0" w:after="0"/>
        <w:jc w:val="both"/>
        <w:rPr>
          <w:rFonts w:ascii="Arial" w:hAnsi="Arial" w:cs="Times New Roman"/>
          <w:b/>
          <w:bCs/>
          <w:sz w:val="24"/>
          <w:szCs w:val="24"/>
        </w:rPr>
      </w:pPr>
      <w:r>
        <w:rPr>
          <w:rFonts w:cs="Times New Roman" w:ascii="Arial" w:hAnsi="Arial"/>
          <w:b/>
          <w:bCs/>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ŻŁOBEK, uznając prawo Dziecka do prywatności i ochrony dóbr osobistych, zapewnia ochronę wizerunku Dziecka, jak również podejmuje wszelkie możliwe działania celem ochrony Dziecka przed treściami szkodliwymi i zagrożeniami w sieci Internet oraz utrwalonymi w innej formie.</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45</w:t>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Osobą odpowiedzialną za nadzór i kontrolę realizacji celu, o których mowa w </w:t>
      </w:r>
      <w:r>
        <w:rPr>
          <w:rFonts w:eastAsia="Arial" w:cs="Arial" w:ascii="Arial" w:hAnsi="Arial"/>
          <w:b/>
          <w:bCs/>
          <w:color w:val="000000"/>
          <w:sz w:val="24"/>
          <w:szCs w:val="24"/>
        </w:rPr>
        <w:t>§ 43</w:t>
      </w:r>
      <w:r>
        <w:rPr>
          <w:rFonts w:cs="Times New Roman" w:ascii="Arial" w:hAnsi="Arial"/>
          <w:sz w:val="24"/>
          <w:szCs w:val="24"/>
        </w:rPr>
        <w:t xml:space="preserve"> j</w:t>
      </w:r>
      <w:r>
        <w:rPr>
          <w:rFonts w:cs="Times New Roman" w:ascii="Arial" w:hAnsi="Arial"/>
          <w:color w:val="000000"/>
          <w:sz w:val="24"/>
          <w:szCs w:val="24"/>
        </w:rPr>
        <w:t>est Dyrektor Iwona Stanek.</w:t>
      </w:r>
    </w:p>
    <w:p>
      <w:pPr>
        <w:pStyle w:val="ListParagraph"/>
        <w:spacing w:lineRule="auto" w:line="240" w:before="0" w:after="0"/>
        <w:ind w:left="720" w:hanging="0"/>
        <w:contextualSpacing/>
        <w:jc w:val="both"/>
        <w:rPr>
          <w:rFonts w:cs="Times New Roman"/>
          <w:color w:val="C9211E"/>
          <w:sz w:val="24"/>
          <w:szCs w:val="24"/>
        </w:rPr>
      </w:pPr>
      <w:r>
        <w:rPr>
          <w:rFonts w:cs="Times New Roman"/>
          <w:color w:val="C9211E"/>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46</w:t>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Mając na względzie realizację celu, o którym mowa w </w:t>
      </w:r>
      <w:r>
        <w:rPr>
          <w:rFonts w:eastAsia="Arial" w:cs="Arial" w:ascii="Arial" w:hAnsi="Arial"/>
          <w:b/>
          <w:bCs/>
          <w:color w:val="000000"/>
          <w:sz w:val="24"/>
          <w:szCs w:val="24"/>
        </w:rPr>
        <w:t>§ 44</w:t>
      </w:r>
      <w:r>
        <w:rPr>
          <w:rFonts w:cs="Times New Roman" w:ascii="Arial" w:hAnsi="Arial"/>
          <w:sz w:val="24"/>
          <w:szCs w:val="24"/>
        </w:rPr>
        <w:t>, w ŻŁOBKU zabronione są następujące działania:</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utrwalanie przez Personel na prywatnym sprzęcie wizerunku Dzieci</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utrwalanie, przetwarzanie, używanie i publikowanie bez zgody Opiekuna prawnego wizerunku Dziecka</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przekazywanie bez zgody Opiekuna prawnego organizatorom imprez na terenie ŻŁOBKA danych osobowych Dziecka lub jego danych kontaktowych</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podpisywanie zdjęć/nagrań danymi identyfikującymi dziecko z imienia i nazwiska</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utrwalanie wizerunków Dziecka w formie dla niego poniżającej, ośmieszającej, bez ubrania, w trakcie czynności higienicznych czy korzystania z toalety.</w:t>
      </w:r>
    </w:p>
    <w:p>
      <w:pPr>
        <w:pStyle w:val="ListParagraph"/>
        <w:spacing w:lineRule="auto" w:line="240" w:before="0" w:after="0"/>
        <w:contextualSpacing/>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47</w:t>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Jeśli wizerunek Dziecka został utrwalony lub upubliczniony w ramach wydarzenia publicznego, nie wymaga się zgody Opiekuna prawnego. </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48</w:t>
      </w:r>
    </w:p>
    <w:p>
      <w:pPr>
        <w:pStyle w:val="ListParagraph"/>
        <w:numPr>
          <w:ilvl w:val="0"/>
          <w:numId w:val="0"/>
        </w:numPr>
        <w:spacing w:lineRule="auto" w:line="240" w:before="0" w:after="0"/>
        <w:ind w:left="0" w:hanging="0"/>
        <w:contextualSpacing/>
        <w:jc w:val="both"/>
        <w:rPr>
          <w:rFonts w:ascii="Arial" w:hAnsi="Arial"/>
          <w:b w:val="false"/>
          <w:bCs w:val="false"/>
        </w:rPr>
      </w:pPr>
      <w:r>
        <w:rPr>
          <w:rFonts w:eastAsia="Arial" w:cs="Times New Roman" w:ascii="Arial" w:hAnsi="Arial"/>
          <w:b w:val="false"/>
          <w:bCs w:val="false"/>
          <w:sz w:val="24"/>
          <w:szCs w:val="24"/>
        </w:rPr>
        <w:t xml:space="preserve">Każda osoba, która zauważyła jakiekolwiek naruszenie postanowień z </w:t>
      </w:r>
      <w:r>
        <w:rPr>
          <w:rFonts w:eastAsia="Arial" w:cs="Arial" w:ascii="Arial" w:hAnsi="Arial"/>
          <w:b w:val="false"/>
          <w:bCs w:val="false"/>
          <w:color w:val="000000"/>
          <w:sz w:val="24"/>
          <w:szCs w:val="24"/>
        </w:rPr>
        <w:t>§ 46</w:t>
      </w:r>
      <w:r>
        <w:rPr>
          <w:rFonts w:eastAsia="Arial" w:cs="Times New Roman" w:ascii="Arial" w:hAnsi="Arial"/>
          <w:b w:val="false"/>
          <w:bCs w:val="false"/>
          <w:sz w:val="24"/>
          <w:szCs w:val="24"/>
        </w:rPr>
        <w:t xml:space="preserve"> jest zobowiązana zgłosić Dyrektorowi każdy taki przypadek, ze wskazaniem daty i okoliczności, w których doszło do naruszenia.</w:t>
      </w:r>
    </w:p>
    <w:p>
      <w:pPr>
        <w:pStyle w:val="ListParagraph"/>
        <w:spacing w:lineRule="auto" w:line="240" w:before="0" w:after="0"/>
        <w:ind w:left="720" w:hanging="0"/>
        <w:contextualSpacing/>
        <w:jc w:val="both"/>
        <w:rPr>
          <w:rFonts w:eastAsia="Arial" w:cs="Times New Roman"/>
          <w:sz w:val="24"/>
          <w:szCs w:val="24"/>
        </w:rPr>
      </w:pPr>
      <w:r>
        <w:rPr>
          <w:rFonts w:eastAsia="Arial" w:cs="Times New Roman"/>
          <w:sz w:val="24"/>
          <w:szCs w:val="24"/>
        </w:rPr>
      </w:r>
    </w:p>
    <w:p>
      <w:pPr>
        <w:pStyle w:val="ListParagraph"/>
        <w:spacing w:lineRule="auto" w:line="240" w:before="0" w:after="0"/>
        <w:ind w:left="720" w:hanging="0"/>
        <w:contextualSpacing/>
        <w:jc w:val="both"/>
        <w:rPr>
          <w:rFonts w:eastAsia="Arial" w:cs="Times New Roman"/>
          <w:sz w:val="24"/>
          <w:szCs w:val="24"/>
        </w:rPr>
      </w:pPr>
      <w:r>
        <w:rPr>
          <w:rFonts w:eastAsia="Arial" w:cs="Times New Roman"/>
          <w:sz w:val="24"/>
          <w:szCs w:val="24"/>
        </w:rPr>
      </w:r>
    </w:p>
    <w:p>
      <w:pPr>
        <w:pStyle w:val="ListParagraph"/>
        <w:spacing w:lineRule="auto" w:line="240" w:before="0" w:after="0"/>
        <w:ind w:left="720" w:hanging="0"/>
        <w:contextualSpacing/>
        <w:jc w:val="center"/>
        <w:rPr>
          <w:rFonts w:ascii="Arial" w:hAnsi="Arial"/>
          <w:b/>
          <w:bCs/>
        </w:rPr>
      </w:pPr>
      <w:r>
        <w:rPr>
          <w:rFonts w:eastAsia="Arial" w:cs="Times New Roman" w:ascii="Arial" w:hAnsi="Arial"/>
          <w:b/>
          <w:bCs/>
          <w:sz w:val="24"/>
          <w:szCs w:val="24"/>
        </w:rPr>
        <w:t>Rozdział 12</w:t>
      </w:r>
    </w:p>
    <w:p>
      <w:pPr>
        <w:pStyle w:val="ListParagraph"/>
        <w:spacing w:lineRule="auto" w:line="240" w:before="0" w:after="0"/>
        <w:ind w:left="720" w:hanging="0"/>
        <w:contextualSpacing/>
        <w:jc w:val="both"/>
        <w:rPr>
          <w:rFonts w:eastAsia="Arial" w:cs="Times New Roman"/>
          <w:sz w:val="24"/>
          <w:szCs w:val="24"/>
        </w:rPr>
      </w:pPr>
      <w:r>
        <w:rPr>
          <w:rFonts w:eastAsia="Arial" w:cs="Times New Roman"/>
          <w:sz w:val="24"/>
          <w:szCs w:val="24"/>
        </w:rPr>
      </w:r>
    </w:p>
    <w:p>
      <w:pPr>
        <w:pStyle w:val="ListParagraph"/>
        <w:spacing w:lineRule="auto" w:line="240" w:before="0" w:after="0"/>
        <w:ind w:left="720" w:hanging="0"/>
        <w:contextualSpacing/>
        <w:jc w:val="both"/>
        <w:rPr>
          <w:rFonts w:eastAsia="Arial" w:cs="Times New Roman"/>
          <w:sz w:val="24"/>
          <w:szCs w:val="24"/>
        </w:rPr>
      </w:pPr>
      <w:r>
        <w:rPr>
          <w:rFonts w:eastAsia="Arial" w:cs="Times New Roman"/>
          <w:sz w:val="24"/>
          <w:szCs w:val="24"/>
        </w:rPr>
      </w:r>
    </w:p>
    <w:p>
      <w:pPr>
        <w:pStyle w:val="Normal"/>
        <w:jc w:val="both"/>
        <w:rPr>
          <w:rFonts w:ascii="Arial" w:hAnsi="Arial"/>
        </w:rPr>
      </w:pPr>
      <w:r>
        <w:rPr>
          <w:rFonts w:cs="Times New Roman" w:ascii="Arial" w:hAnsi="Arial"/>
          <w:b/>
          <w:bCs/>
          <w:sz w:val="24"/>
          <w:szCs w:val="24"/>
        </w:rPr>
        <w:t>Procedura zgłoszeń zagrożeń i interwencji w sytuacji podejrzenia krzywdzenia lub posiadania informacji o krzywdzeniu Dziecka</w:t>
      </w:r>
    </w:p>
    <w:p>
      <w:pPr>
        <w:pStyle w:val="ListParagraph"/>
        <w:numPr>
          <w:ilvl w:val="0"/>
          <w:numId w:val="0"/>
        </w:numPr>
        <w:ind w:left="0" w:hanging="0"/>
        <w:jc w:val="both"/>
        <w:rPr>
          <w:rFonts w:cs="Times New Roman"/>
          <w:sz w:val="24"/>
          <w:szCs w:val="24"/>
        </w:rPr>
      </w:pPr>
      <w:r>
        <w:rPr>
          <w:rFonts w:cs="Times New Roman"/>
          <w:sz w:val="24"/>
          <w:szCs w:val="24"/>
        </w:rPr>
      </w:r>
    </w:p>
    <w:p>
      <w:pPr>
        <w:pStyle w:val="Normal"/>
        <w:numPr>
          <w:ilvl w:val="0"/>
          <w:numId w:val="0"/>
        </w:numPr>
        <w:spacing w:lineRule="auto" w:line="276"/>
        <w:ind w:left="0" w:hanging="0"/>
        <w:jc w:val="center"/>
        <w:rPr>
          <w:rFonts w:ascii="Arial" w:hAnsi="Arial" w:eastAsia="Arial" w:cs="Arial"/>
          <w:b/>
          <w:color w:val="000000"/>
          <w:sz w:val="24"/>
          <w:szCs w:val="24"/>
        </w:rPr>
      </w:pPr>
      <w:r>
        <w:rPr>
          <w:rFonts w:eastAsia="Arial" w:cs="Arial" w:ascii="Arial" w:hAnsi="Arial"/>
          <w:b/>
          <w:color w:val="000000"/>
          <w:sz w:val="24"/>
          <w:szCs w:val="24"/>
        </w:rPr>
        <w:t>§ 49</w:t>
      </w:r>
    </w:p>
    <w:p>
      <w:pPr>
        <w:pStyle w:val="ListParagraph"/>
        <w:numPr>
          <w:ilvl w:val="0"/>
          <w:numId w:val="0"/>
        </w:numPr>
        <w:ind w:left="0" w:hanging="0"/>
        <w:jc w:val="both"/>
        <w:rPr>
          <w:rFonts w:ascii="Arial" w:hAnsi="Arial"/>
        </w:rPr>
      </w:pPr>
      <w:r>
        <w:rPr>
          <w:rFonts w:cs="Times New Roman" w:ascii="Arial" w:hAnsi="Arial"/>
          <w:sz w:val="24"/>
          <w:szCs w:val="24"/>
        </w:rPr>
        <w:t xml:space="preserve">W przypadku podejrzenia krzywdzenia Dziecka, ŻŁOBEK podejmuje niezwłoczne działania (procedura interwencji). </w:t>
      </w:r>
    </w:p>
    <w:p>
      <w:pPr>
        <w:pStyle w:val="ListParagraph"/>
        <w:ind w:left="720" w:hanging="0"/>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50</w:t>
      </w:r>
    </w:p>
    <w:p>
      <w:pPr>
        <w:pStyle w:val="ListParagraph"/>
        <w:numPr>
          <w:ilvl w:val="0"/>
          <w:numId w:val="0"/>
        </w:numPr>
        <w:ind w:left="0" w:hanging="0"/>
        <w:jc w:val="both"/>
        <w:rPr>
          <w:rFonts w:ascii="Arial" w:hAnsi="Arial"/>
        </w:rPr>
      </w:pPr>
      <w:r>
        <w:rPr>
          <w:rFonts w:cs="Times New Roman" w:ascii="Arial" w:hAnsi="Arial"/>
          <w:sz w:val="24"/>
          <w:szCs w:val="24"/>
        </w:rPr>
        <w:t>Osobą odpowiedzialną za realizację procedury interwencji jest DYREKTOR.</w:t>
      </w:r>
    </w:p>
    <w:p>
      <w:pPr>
        <w:pStyle w:val="ListParagraph"/>
        <w:ind w:left="720" w:hanging="0"/>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51</w:t>
      </w:r>
    </w:p>
    <w:p>
      <w:pPr>
        <w:pStyle w:val="ListParagraph"/>
        <w:numPr>
          <w:ilvl w:val="0"/>
          <w:numId w:val="0"/>
        </w:numPr>
        <w:ind w:left="0" w:hanging="0"/>
        <w:jc w:val="both"/>
        <w:rPr>
          <w:rFonts w:ascii="Arial" w:hAnsi="Arial"/>
        </w:rPr>
      </w:pPr>
      <w:r>
        <w:rPr>
          <w:rFonts w:cs="Times New Roman" w:ascii="Arial" w:hAnsi="Arial"/>
          <w:sz w:val="24"/>
          <w:szCs w:val="24"/>
        </w:rPr>
        <w:t xml:space="preserve">Każdy ma prawo i obowiązek zgłosić osobie odpowiedzialnej, wskazanej w </w:t>
      </w:r>
      <w:r>
        <w:rPr>
          <w:rFonts w:eastAsia="Arial" w:cs="Arial" w:ascii="Arial" w:hAnsi="Arial"/>
          <w:b/>
          <w:color w:val="000000"/>
          <w:sz w:val="24"/>
          <w:szCs w:val="24"/>
        </w:rPr>
        <w:t>§ 50</w:t>
      </w:r>
      <w:r>
        <w:rPr>
          <w:rFonts w:cs="Times New Roman" w:ascii="Arial" w:hAnsi="Arial"/>
          <w:sz w:val="24"/>
          <w:szCs w:val="24"/>
        </w:rPr>
        <w:t xml:space="preserve"> podejrzenie krzywdzenia Dziecka (zgłoszenie zagrożenia):</w:t>
      </w:r>
    </w:p>
    <w:p>
      <w:pPr>
        <w:pStyle w:val="ListParagraph"/>
        <w:numPr>
          <w:ilvl w:val="1"/>
          <w:numId w:val="10"/>
        </w:numPr>
        <w:jc w:val="both"/>
        <w:rPr>
          <w:rFonts w:ascii="Arial" w:hAnsi="Arial"/>
        </w:rPr>
      </w:pPr>
      <w:r>
        <w:rPr>
          <w:rFonts w:cs="Times New Roman" w:ascii="Arial" w:hAnsi="Arial"/>
          <w:sz w:val="24"/>
          <w:szCs w:val="24"/>
        </w:rPr>
        <w:t>osobiście</w:t>
      </w:r>
    </w:p>
    <w:p>
      <w:pPr>
        <w:pStyle w:val="ListParagraph"/>
        <w:numPr>
          <w:ilvl w:val="1"/>
          <w:numId w:val="10"/>
        </w:numPr>
        <w:jc w:val="both"/>
        <w:rPr/>
      </w:pPr>
      <w:r>
        <w:rPr>
          <w:rFonts w:cs="Times New Roman" w:ascii="Arial" w:hAnsi="Arial"/>
          <w:sz w:val="24"/>
          <w:szCs w:val="24"/>
        </w:rPr>
        <w:t xml:space="preserve">mailowo na adres </w:t>
      </w:r>
      <w:hyperlink r:id="rId2">
        <w:r>
          <w:rPr>
            <w:rStyle w:val="Czeinternetowe"/>
            <w:rFonts w:cs="Times New Roman" w:ascii="Arial" w:hAnsi="Arial"/>
            <w:color w:val="C9211E"/>
            <w:sz w:val="24"/>
            <w:szCs w:val="24"/>
          </w:rPr>
          <w:t>sekretariat.przedszkolegucio@gmail.com</w:t>
        </w:r>
      </w:hyperlink>
    </w:p>
    <w:p>
      <w:pPr>
        <w:pStyle w:val="ListParagraph"/>
        <w:jc w:val="both"/>
        <w:rPr>
          <w:rFonts w:cs="Times New Roman"/>
          <w:color w:val="C9211E"/>
          <w:sz w:val="24"/>
          <w:szCs w:val="24"/>
        </w:rPr>
      </w:pPr>
      <w:r>
        <w:rPr>
          <w:rFonts w:cs="Times New Roman"/>
          <w:color w:val="C9211E"/>
          <w:sz w:val="24"/>
          <w:szCs w:val="24"/>
        </w:rPr>
      </w:r>
    </w:p>
    <w:p>
      <w:pPr>
        <w:pStyle w:val="ListParagraph"/>
        <w:jc w:val="center"/>
        <w:rPr>
          <w:rFonts w:ascii="Arial" w:hAnsi="Arial" w:eastAsia="Arial" w:cs="Arial"/>
          <w:b/>
          <w:color w:val="000000"/>
          <w:sz w:val="24"/>
          <w:szCs w:val="24"/>
        </w:rPr>
      </w:pPr>
      <w:r>
        <w:rPr>
          <w:rFonts w:eastAsia="Arial" w:cs="Arial" w:ascii="Arial" w:hAnsi="Arial"/>
          <w:b/>
          <w:color w:val="000000"/>
          <w:sz w:val="24"/>
          <w:szCs w:val="24"/>
        </w:rPr>
      </w:r>
    </w:p>
    <w:p>
      <w:pPr>
        <w:pStyle w:val="ListParagraph"/>
        <w:ind w:left="720" w:hanging="0"/>
        <w:jc w:val="center"/>
        <w:rPr>
          <w:rFonts w:ascii="Arial" w:hAnsi="Arial"/>
        </w:rPr>
      </w:pPr>
      <w:r>
        <w:rPr>
          <w:rFonts w:eastAsia="Arial" w:cs="Arial" w:ascii="Arial" w:hAnsi="Arial"/>
          <w:b/>
          <w:color w:val="000000"/>
          <w:sz w:val="24"/>
          <w:szCs w:val="24"/>
        </w:rPr>
        <w:t>§ 52</w:t>
      </w:r>
    </w:p>
    <w:p>
      <w:pPr>
        <w:pStyle w:val="ListParagraph"/>
        <w:numPr>
          <w:ilvl w:val="0"/>
          <w:numId w:val="0"/>
        </w:numPr>
        <w:ind w:left="0" w:hanging="0"/>
        <w:jc w:val="both"/>
        <w:rPr>
          <w:rFonts w:cs="Times New Roman"/>
          <w:sz w:val="24"/>
          <w:szCs w:val="24"/>
        </w:rPr>
      </w:pPr>
      <w:r>
        <w:rPr>
          <w:rFonts w:cs="Times New Roman"/>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 xml:space="preserve">W przypadku podjęcia przez osobę wskazaną w </w:t>
      </w:r>
      <w:r>
        <w:rPr>
          <w:rFonts w:eastAsia="Arial" w:cs="Arial" w:ascii="Arial" w:hAnsi="Arial"/>
          <w:b/>
          <w:color w:val="000000"/>
          <w:sz w:val="24"/>
          <w:szCs w:val="24"/>
        </w:rPr>
        <w:t>§ 50</w:t>
      </w:r>
      <w:r>
        <w:rPr>
          <w:rFonts w:cs="Times New Roman" w:ascii="Arial" w:hAnsi="Arial"/>
          <w:sz w:val="24"/>
          <w:szCs w:val="24"/>
        </w:rPr>
        <w:t xml:space="preserve"> podejrzenia (bez względu na źródło, w tym także w oparciu o własne obserwacje), że Dziecko jest krzywdzone, osoba ta niezwłocznie:</w:t>
      </w:r>
    </w:p>
    <w:p>
      <w:pPr>
        <w:pStyle w:val="ListParagraph"/>
        <w:numPr>
          <w:ilvl w:val="1"/>
          <w:numId w:val="10"/>
        </w:numPr>
        <w:jc w:val="both"/>
        <w:rPr>
          <w:rFonts w:ascii="Arial" w:hAnsi="Arial"/>
        </w:rPr>
      </w:pPr>
      <w:r>
        <w:rPr>
          <w:rFonts w:cs="Times New Roman" w:ascii="Arial" w:hAnsi="Arial"/>
          <w:sz w:val="24"/>
          <w:szCs w:val="24"/>
        </w:rPr>
        <w:t xml:space="preserve">ma obowiązek sporządzenia notatki służbowej i powiadomienia o tym </w:t>
      </w:r>
      <w:r>
        <w:rPr>
          <w:rFonts w:cs="Times New Roman" w:ascii="Arial" w:hAnsi="Arial"/>
          <w:color w:val="C9211E"/>
          <w:sz w:val="24"/>
          <w:szCs w:val="24"/>
        </w:rPr>
        <w:t>Dyrektora – Iwonę Stanek</w:t>
      </w:r>
    </w:p>
    <w:p>
      <w:pPr>
        <w:pStyle w:val="ListParagraph"/>
        <w:numPr>
          <w:ilvl w:val="1"/>
          <w:numId w:val="10"/>
        </w:numPr>
        <w:jc w:val="both"/>
        <w:rPr>
          <w:rFonts w:ascii="Arial" w:hAnsi="Arial"/>
        </w:rPr>
      </w:pPr>
      <w:r>
        <w:rPr>
          <w:rFonts w:cs="Times New Roman" w:ascii="Arial" w:hAnsi="Arial"/>
          <w:sz w:val="24"/>
          <w:szCs w:val="24"/>
        </w:rPr>
        <w:t>zawiadamia Opiekuna prawnego o podejrzeniu krzywdzenia Dziecka (o ile nie jest on sprawcą przemocy)</w:t>
      </w:r>
    </w:p>
    <w:p>
      <w:pPr>
        <w:pStyle w:val="ListParagraph"/>
        <w:numPr>
          <w:ilvl w:val="1"/>
          <w:numId w:val="10"/>
        </w:numPr>
        <w:jc w:val="both"/>
        <w:rPr>
          <w:rFonts w:ascii="Arial" w:hAnsi="Arial"/>
        </w:rPr>
      </w:pPr>
      <w:r>
        <w:rPr>
          <w:rFonts w:cs="Times New Roman" w:ascii="Arial" w:hAnsi="Arial"/>
          <w:sz w:val="24"/>
          <w:szCs w:val="24"/>
        </w:rPr>
        <w:t>sporządza razem z Opiekunem prawnym (o ile nie jest on sprawcą przemocy), wychowawcą plan pomocy Dziecku.</w:t>
      </w:r>
    </w:p>
    <w:p>
      <w:pPr>
        <w:pStyle w:val="ListParagraph"/>
        <w:numPr>
          <w:ilvl w:val="0"/>
          <w:numId w:val="0"/>
        </w:numPr>
        <w:ind w:left="0" w:hanging="0"/>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cs="Times New Roman" w:ascii="Arial" w:hAnsi="Arial"/>
          <w:sz w:val="24"/>
          <w:szCs w:val="24"/>
        </w:rPr>
        <w:t xml:space="preserve"> </w:t>
      </w:r>
      <w:r>
        <w:rPr>
          <w:rFonts w:eastAsia="Arial" w:cs="Arial" w:ascii="Arial" w:hAnsi="Arial"/>
          <w:b/>
          <w:color w:val="000000"/>
          <w:sz w:val="24"/>
          <w:szCs w:val="24"/>
        </w:rPr>
        <w:t>§ 53</w:t>
      </w:r>
    </w:p>
    <w:p>
      <w:pPr>
        <w:pStyle w:val="ListParagraph"/>
        <w:numPr>
          <w:ilvl w:val="0"/>
          <w:numId w:val="0"/>
        </w:numPr>
        <w:ind w:left="0" w:hanging="0"/>
        <w:jc w:val="both"/>
        <w:rPr>
          <w:rFonts w:ascii="Arial" w:hAnsi="Arial"/>
        </w:rPr>
      </w:pPr>
      <w:r>
        <w:rPr>
          <w:rFonts w:cs="Times New Roman" w:ascii="Arial" w:hAnsi="Arial"/>
          <w:sz w:val="24"/>
          <w:szCs w:val="24"/>
        </w:rPr>
        <w:t>Treść i zakres planu pomocy zależne są od rodzaju krzywdy, sprawcy i szkody jaką poniosło Dziecko i powinny obejmować co najmniej:</w:t>
      </w:r>
    </w:p>
    <w:p>
      <w:pPr>
        <w:pStyle w:val="ListParagraph"/>
        <w:numPr>
          <w:ilvl w:val="1"/>
          <w:numId w:val="2"/>
        </w:numPr>
        <w:jc w:val="both"/>
        <w:rPr>
          <w:rFonts w:ascii="Arial" w:hAnsi="Arial"/>
        </w:rPr>
      </w:pPr>
      <w:r>
        <w:rPr>
          <w:rFonts w:cs="Times New Roman" w:ascii="Arial" w:hAnsi="Arial"/>
          <w:sz w:val="24"/>
          <w:szCs w:val="24"/>
        </w:rPr>
        <w:t>podjęcie natychmiastowych działań w celu zapewnienia Dziecku bezpieczeństwa;</w:t>
      </w:r>
    </w:p>
    <w:p>
      <w:pPr>
        <w:pStyle w:val="ListParagraph"/>
        <w:numPr>
          <w:ilvl w:val="1"/>
          <w:numId w:val="2"/>
        </w:numPr>
        <w:jc w:val="both"/>
        <w:rPr>
          <w:rFonts w:ascii="Arial" w:hAnsi="Arial"/>
        </w:rPr>
      </w:pPr>
      <w:r>
        <w:rPr>
          <w:rFonts w:cs="Times New Roman" w:ascii="Arial" w:hAnsi="Arial"/>
          <w:sz w:val="24"/>
          <w:szCs w:val="24"/>
        </w:rPr>
        <w:t>jeżeli krzywdzenie stanowi czyn zabroniony – zawiadomienie organów ścigania;</w:t>
      </w:r>
    </w:p>
    <w:p>
      <w:pPr>
        <w:pStyle w:val="ListParagraph"/>
        <w:numPr>
          <w:ilvl w:val="1"/>
          <w:numId w:val="2"/>
        </w:numPr>
        <w:jc w:val="both"/>
        <w:rPr>
          <w:rFonts w:ascii="Arial" w:hAnsi="Arial"/>
        </w:rPr>
      </w:pPr>
      <w:r>
        <w:rPr>
          <w:rFonts w:cs="Times New Roman" w:ascii="Arial" w:hAnsi="Arial"/>
          <w:sz w:val="24"/>
          <w:szCs w:val="24"/>
        </w:rPr>
        <w:t xml:space="preserve">jeżeli Dziecko jest ofiarą przemocy domowej – zawiadomienie sądu rodzinnego o wgląd w sytuację rodzinną </w:t>
      </w:r>
    </w:p>
    <w:p>
      <w:pPr>
        <w:pStyle w:val="ListParagraph"/>
        <w:numPr>
          <w:ilvl w:val="1"/>
          <w:numId w:val="2"/>
        </w:numPr>
        <w:jc w:val="both"/>
        <w:rPr>
          <w:rFonts w:ascii="Arial" w:hAnsi="Arial"/>
        </w:rPr>
      </w:pPr>
      <w:r>
        <w:rPr>
          <w:rFonts w:cs="Times New Roman" w:ascii="Arial" w:hAnsi="Arial"/>
          <w:sz w:val="24"/>
          <w:szCs w:val="24"/>
        </w:rPr>
        <w:t>przestąpienie do procedury założenia Niebieskiej Karty</w:t>
      </w:r>
    </w:p>
    <w:p>
      <w:pPr>
        <w:pStyle w:val="ListParagraph"/>
        <w:numPr>
          <w:ilvl w:val="1"/>
          <w:numId w:val="2"/>
        </w:numPr>
        <w:jc w:val="both"/>
        <w:rPr>
          <w:rFonts w:ascii="Arial" w:hAnsi="Arial"/>
        </w:rPr>
      </w:pPr>
      <w:r>
        <w:rPr>
          <w:rFonts w:cs="Times New Roman" w:ascii="Arial" w:hAnsi="Arial"/>
          <w:sz w:val="24"/>
          <w:szCs w:val="24"/>
        </w:rPr>
        <w:t xml:space="preserve">udzielenie w ramach ŻŁOBKA wsparcia, w szczególności psychologicznego, jeżeli ŻŁOBKA ma możliwość takowe zapewnić, albo wskazanie specjalistycznej placówki w okolicy zamieszkania Dziecka, która może udzielić mu niezbędnej pomocy. </w:t>
      </w:r>
    </w:p>
    <w:p>
      <w:pPr>
        <w:pStyle w:val="ListParagraph"/>
        <w:jc w:val="both"/>
        <w:rPr>
          <w:rFonts w:cs="Times New Roman"/>
          <w:sz w:val="24"/>
          <w:szCs w:val="24"/>
        </w:rPr>
      </w:pPr>
      <w:r>
        <w:rPr>
          <w:rFonts w:cs="Times New Roman"/>
          <w:sz w:val="24"/>
          <w:szCs w:val="24"/>
        </w:rPr>
      </w:r>
    </w:p>
    <w:p>
      <w:pPr>
        <w:pStyle w:val="ListParagraph"/>
        <w:jc w:val="center"/>
        <w:rPr>
          <w:rFonts w:ascii="Arial" w:hAnsi="Arial"/>
        </w:rPr>
      </w:pPr>
      <w:r>
        <w:rPr>
          <w:rFonts w:eastAsia="Arial" w:cs="Arial" w:ascii="Arial" w:hAnsi="Arial"/>
          <w:b/>
          <w:color w:val="000000"/>
          <w:sz w:val="24"/>
          <w:szCs w:val="24"/>
        </w:rPr>
        <w:t>§ 54</w:t>
      </w:r>
    </w:p>
    <w:p>
      <w:pPr>
        <w:pStyle w:val="ListParagraph"/>
        <w:numPr>
          <w:ilvl w:val="0"/>
          <w:numId w:val="0"/>
        </w:numPr>
        <w:ind w:left="0" w:hanging="0"/>
        <w:jc w:val="both"/>
        <w:rPr>
          <w:rFonts w:ascii="Arial" w:hAnsi="Arial"/>
        </w:rPr>
      </w:pPr>
      <w:r>
        <w:rPr>
          <w:rFonts w:cs="Times New Roman" w:ascii="Arial" w:hAnsi="Arial"/>
          <w:sz w:val="24"/>
          <w:szCs w:val="24"/>
        </w:rPr>
        <w:t xml:space="preserve">Jeżeli w planie pomocy nie postanowiono inaczej, domniemuje się, że jego realizacja powierzona została osobie odpowiedzialnej, wskazanej w </w:t>
      </w:r>
      <w:r>
        <w:rPr>
          <w:rFonts w:eastAsia="Arial" w:cs="Arial" w:ascii="Arial" w:hAnsi="Arial"/>
          <w:b/>
          <w:color w:val="000000"/>
          <w:sz w:val="24"/>
          <w:szCs w:val="24"/>
        </w:rPr>
        <w:t>§ 50</w:t>
      </w:r>
      <w:r>
        <w:rPr>
          <w:rFonts w:cs="Times New Roman" w:ascii="Arial" w:hAnsi="Arial"/>
          <w:sz w:val="24"/>
          <w:szCs w:val="24"/>
        </w:rPr>
        <w:t xml:space="preserve">. </w:t>
      </w:r>
    </w:p>
    <w:p>
      <w:pPr>
        <w:pStyle w:val="ListParagraph"/>
        <w:ind w:left="720" w:hanging="0"/>
        <w:jc w:val="both"/>
        <w:rPr>
          <w:rFonts w:ascii="Arial" w:hAnsi="Arial"/>
        </w:rPr>
      </w:pPr>
      <w:r>
        <w:rPr>
          <w:rFonts w:cs="Times New Roman" w:ascii="Arial" w:hAnsi="Arial"/>
          <w:sz w:val="24"/>
          <w:szCs w:val="24"/>
        </w:rPr>
        <w:t xml:space="preserve">  </w:t>
      </w:r>
    </w:p>
    <w:p>
      <w:pPr>
        <w:pStyle w:val="ListParagraph"/>
        <w:jc w:val="center"/>
        <w:rPr>
          <w:rFonts w:ascii="Arial" w:hAnsi="Arial"/>
        </w:rPr>
      </w:pPr>
      <w:r>
        <w:rPr>
          <w:rFonts w:eastAsia="Arial" w:cs="Arial" w:ascii="Arial" w:hAnsi="Arial"/>
          <w:b/>
          <w:color w:val="000000"/>
          <w:sz w:val="24"/>
          <w:szCs w:val="24"/>
        </w:rPr>
        <w:t>§ 55</w:t>
      </w:r>
    </w:p>
    <w:p>
      <w:pPr>
        <w:pStyle w:val="ListParagraph"/>
        <w:numPr>
          <w:ilvl w:val="0"/>
          <w:numId w:val="0"/>
        </w:numPr>
        <w:spacing w:lineRule="auto" w:line="240"/>
        <w:ind w:left="0" w:hanging="0"/>
        <w:jc w:val="both"/>
        <w:rPr>
          <w:rFonts w:ascii="Arial" w:hAnsi="Arial"/>
        </w:rPr>
      </w:pPr>
      <w:r>
        <w:rPr>
          <w:rFonts w:eastAsia="Arial" w:cs="Times New Roman" w:ascii="Arial" w:hAnsi="Arial"/>
          <w:sz w:val="24"/>
          <w:szCs w:val="24"/>
        </w:rPr>
        <w:t>Z każdych z czynności, o których mowa powyżej sporządza się notatkę, a po zakończeniu procedury interwencji – protokół.</w:t>
      </w:r>
    </w:p>
    <w:p>
      <w:pPr>
        <w:pStyle w:val="ListParagraph"/>
        <w:spacing w:lineRule="auto" w:line="240"/>
        <w:ind w:left="720" w:hanging="0"/>
        <w:jc w:val="both"/>
        <w:rPr>
          <w:rFonts w:eastAsia="Arial" w:cs="Times New Roman"/>
          <w:sz w:val="24"/>
          <w:szCs w:val="24"/>
        </w:rPr>
      </w:pPr>
      <w:r>
        <w:rPr>
          <w:rFonts w:eastAsia="Arial" w:cs="Times New Roman"/>
          <w:sz w:val="24"/>
          <w:szCs w:val="24"/>
        </w:rPr>
      </w:r>
    </w:p>
    <w:p>
      <w:pPr>
        <w:pStyle w:val="ListParagraph"/>
        <w:spacing w:lineRule="auto" w:line="240"/>
        <w:ind w:left="720" w:hanging="0"/>
        <w:jc w:val="center"/>
        <w:rPr>
          <w:rFonts w:eastAsia="Arial" w:cs="Times New Roman"/>
          <w:sz w:val="24"/>
          <w:szCs w:val="24"/>
        </w:rPr>
      </w:pPr>
      <w:r>
        <w:rPr>
          <w:rFonts w:eastAsia="Arial" w:cs="Times New Roman"/>
          <w:sz w:val="24"/>
          <w:szCs w:val="24"/>
        </w:rPr>
      </w:r>
    </w:p>
    <w:p>
      <w:pPr>
        <w:pStyle w:val="ListParagraph"/>
        <w:spacing w:lineRule="auto" w:line="240"/>
        <w:ind w:left="720" w:hanging="0"/>
        <w:jc w:val="center"/>
        <w:rPr>
          <w:rFonts w:ascii="Arial" w:hAnsi="Arial"/>
        </w:rPr>
      </w:pPr>
      <w:r>
        <w:rPr>
          <w:rFonts w:eastAsia="Arial" w:cs="Times New Roman" w:ascii="Arial" w:hAnsi="Arial"/>
          <w:b/>
          <w:bCs/>
          <w:sz w:val="24"/>
          <w:szCs w:val="24"/>
        </w:rPr>
        <w:t>Rozdział 13</w:t>
      </w:r>
    </w:p>
    <w:p>
      <w:pPr>
        <w:pStyle w:val="ListParagraph"/>
        <w:spacing w:lineRule="auto" w:line="240"/>
        <w:ind w:left="720" w:hanging="0"/>
        <w:jc w:val="both"/>
        <w:rPr>
          <w:rFonts w:eastAsia="Arial" w:cs="Times New Roman"/>
          <w:sz w:val="24"/>
          <w:szCs w:val="24"/>
        </w:rPr>
      </w:pPr>
      <w:r>
        <w:rPr>
          <w:rFonts w:eastAsia="Arial" w:cs="Times New Roman"/>
          <w:sz w:val="24"/>
          <w:szCs w:val="24"/>
        </w:rPr>
      </w:r>
    </w:p>
    <w:p>
      <w:pPr>
        <w:pStyle w:val="Normal"/>
        <w:spacing w:lineRule="auto" w:line="240" w:before="0" w:after="0"/>
        <w:ind w:left="360" w:hanging="0"/>
        <w:jc w:val="center"/>
        <w:rPr>
          <w:rFonts w:ascii="Arial" w:hAnsi="Arial"/>
        </w:rPr>
      </w:pPr>
      <w:r>
        <w:rPr>
          <w:rFonts w:cs="Times New Roman" w:ascii="Arial" w:hAnsi="Arial"/>
          <w:b/>
          <w:bCs/>
          <w:sz w:val="24"/>
          <w:szCs w:val="24"/>
        </w:rPr>
        <w:t>Sposób dokumentowania i zasady przechowywania ujawnionych lub zgłoszonych incydentów, lub zdarzeń zagrażających dobru Dziecka</w:t>
      </w:r>
    </w:p>
    <w:p>
      <w:pPr>
        <w:pStyle w:val="Normal"/>
        <w:spacing w:lineRule="auto" w:line="240" w:before="0" w:after="0"/>
        <w:ind w:left="360" w:hanging="0"/>
        <w:jc w:val="center"/>
        <w:rPr>
          <w:rFonts w:ascii="Times New Roman" w:hAnsi="Times New Roman" w:cs="Times New Roman"/>
          <w:b/>
          <w:bCs/>
          <w:sz w:val="24"/>
          <w:szCs w:val="24"/>
        </w:rPr>
      </w:pPr>
      <w:r>
        <w:rPr>
          <w:rFonts w:cs="Times New Roman" w:ascii="Times New Roman" w:hAnsi="Times New Roman"/>
          <w:b/>
          <w:bCs/>
          <w:sz w:val="24"/>
          <w:szCs w:val="24"/>
        </w:rPr>
      </w:r>
    </w:p>
    <w:p>
      <w:pPr>
        <w:pStyle w:val="ListParagraph"/>
        <w:jc w:val="center"/>
        <w:rPr>
          <w:rFonts w:ascii="Arial" w:hAnsi="Arial"/>
        </w:rPr>
      </w:pPr>
      <w:r>
        <w:rPr>
          <w:rFonts w:eastAsia="Arial" w:cs="Arial" w:ascii="Arial" w:hAnsi="Arial"/>
          <w:b/>
          <w:bCs/>
          <w:color w:val="000000"/>
          <w:sz w:val="24"/>
          <w:szCs w:val="24"/>
        </w:rPr>
        <w:t>§ 56</w:t>
      </w:r>
    </w:p>
    <w:p>
      <w:pPr>
        <w:pStyle w:val="ListParagraph"/>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ŻŁOBEK dokumentuje wszystkie przypadki ujawnionych lub zgłoszonych incydentów lub zdarzeń zagrażających dobru Dziecka na piśmie, w formie notatek dokumentujących samo zgłoszenie oraz protokołów dokumentujących zakończenie procedury związanej z danym zdarzeniem.</w:t>
      </w:r>
    </w:p>
    <w:p>
      <w:pPr>
        <w:pStyle w:val="ListParagraph"/>
        <w:ind w:left="720" w:hanging="0"/>
        <w:jc w:val="both"/>
        <w:rPr>
          <w:rFonts w:cs="Times New Roman"/>
          <w:sz w:val="24"/>
          <w:szCs w:val="24"/>
        </w:rPr>
      </w:pPr>
      <w:r>
        <w:rPr>
          <w:rFonts w:cs="Times New Roman"/>
          <w:sz w:val="24"/>
          <w:szCs w:val="24"/>
        </w:rPr>
      </w:r>
    </w:p>
    <w:p>
      <w:pPr>
        <w:pStyle w:val="ListParagraph"/>
        <w:jc w:val="center"/>
        <w:rPr>
          <w:rFonts w:ascii="Arial" w:hAnsi="Arial"/>
        </w:rPr>
      </w:pPr>
      <w:r>
        <w:rPr>
          <w:rFonts w:eastAsia="Arial" w:cs="Arial" w:ascii="Arial" w:hAnsi="Arial"/>
          <w:b/>
          <w:bCs/>
          <w:color w:val="000000"/>
          <w:sz w:val="24"/>
          <w:szCs w:val="24"/>
        </w:rPr>
        <w:t>§ 57</w:t>
      </w:r>
    </w:p>
    <w:p>
      <w:pPr>
        <w:pStyle w:val="ListParagraph"/>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Zarówno w notatce, jak i protokole wskazuje się co najmniej:</w:t>
      </w:r>
    </w:p>
    <w:p>
      <w:pPr>
        <w:pStyle w:val="ListParagraph"/>
        <w:numPr>
          <w:ilvl w:val="1"/>
          <w:numId w:val="11"/>
        </w:numPr>
        <w:jc w:val="both"/>
        <w:rPr>
          <w:rFonts w:ascii="Arial" w:hAnsi="Arial"/>
        </w:rPr>
      </w:pPr>
      <w:r>
        <w:rPr>
          <w:rFonts w:cs="Times New Roman" w:ascii="Arial" w:hAnsi="Arial"/>
          <w:sz w:val="24"/>
          <w:szCs w:val="24"/>
        </w:rPr>
        <w:t>imię i nazwisko Dziecka</w:t>
      </w:r>
    </w:p>
    <w:p>
      <w:pPr>
        <w:pStyle w:val="ListParagraph"/>
        <w:numPr>
          <w:ilvl w:val="1"/>
          <w:numId w:val="11"/>
        </w:numPr>
        <w:jc w:val="both"/>
        <w:rPr>
          <w:rFonts w:ascii="Arial" w:hAnsi="Arial"/>
        </w:rPr>
      </w:pPr>
      <w:r>
        <w:rPr>
          <w:rFonts w:cs="Times New Roman" w:ascii="Arial" w:hAnsi="Arial"/>
          <w:sz w:val="24"/>
          <w:szCs w:val="24"/>
        </w:rPr>
        <w:t>sposób powzięcia informacji o incydencie lub zdarzeniu</w:t>
      </w:r>
    </w:p>
    <w:p>
      <w:pPr>
        <w:pStyle w:val="ListParagraph"/>
        <w:numPr>
          <w:ilvl w:val="1"/>
          <w:numId w:val="11"/>
        </w:numPr>
        <w:jc w:val="both"/>
        <w:rPr>
          <w:rFonts w:ascii="Arial" w:hAnsi="Arial"/>
        </w:rPr>
      </w:pPr>
      <w:r>
        <w:rPr>
          <w:rFonts w:cs="Times New Roman" w:ascii="Arial" w:hAnsi="Arial"/>
          <w:sz w:val="24"/>
          <w:szCs w:val="24"/>
        </w:rPr>
        <w:t>opis incydentu lub zdarzenia</w:t>
      </w:r>
    </w:p>
    <w:p>
      <w:pPr>
        <w:pStyle w:val="ListParagraph"/>
        <w:numPr>
          <w:ilvl w:val="1"/>
          <w:numId w:val="11"/>
        </w:numPr>
        <w:jc w:val="both"/>
        <w:rPr>
          <w:rFonts w:ascii="Arial" w:hAnsi="Arial"/>
        </w:rPr>
      </w:pPr>
      <w:r>
        <w:rPr>
          <w:rFonts w:cs="Times New Roman" w:ascii="Arial" w:hAnsi="Arial"/>
          <w:sz w:val="24"/>
          <w:szCs w:val="24"/>
        </w:rPr>
        <w:t>załączniki w postaci dowodów dokumentujących lub uprawdopodobniających incydent lub zdarzenie (nagrania, filmy, korespondencję mailową)</w:t>
      </w:r>
    </w:p>
    <w:p>
      <w:pPr>
        <w:pStyle w:val="ListParagraph"/>
        <w:numPr>
          <w:ilvl w:val="1"/>
          <w:numId w:val="11"/>
        </w:numPr>
        <w:jc w:val="both"/>
        <w:rPr>
          <w:rFonts w:ascii="Arial" w:hAnsi="Arial"/>
        </w:rPr>
      </w:pPr>
      <w:r>
        <w:rPr>
          <w:rFonts w:cs="Times New Roman" w:ascii="Arial" w:hAnsi="Arial"/>
          <w:sz w:val="24"/>
          <w:szCs w:val="24"/>
        </w:rPr>
        <w:t xml:space="preserve">podjęte działania w sprawie </w:t>
      </w:r>
    </w:p>
    <w:p>
      <w:pPr>
        <w:pStyle w:val="ListParagraph"/>
        <w:numPr>
          <w:ilvl w:val="1"/>
          <w:numId w:val="11"/>
        </w:numPr>
        <w:jc w:val="both"/>
        <w:rPr>
          <w:rFonts w:ascii="Arial" w:hAnsi="Arial"/>
        </w:rPr>
      </w:pPr>
      <w:r>
        <w:rPr>
          <w:rFonts w:cs="Times New Roman" w:ascii="Arial" w:hAnsi="Arial"/>
          <w:sz w:val="24"/>
          <w:szCs w:val="24"/>
        </w:rPr>
        <w:t>wskazanie, czy, a jeżeli tak to w jakim zakresie doszło do naruszenia Standardów</w:t>
      </w:r>
    </w:p>
    <w:p>
      <w:pPr>
        <w:pStyle w:val="ListParagraph"/>
        <w:numPr>
          <w:ilvl w:val="1"/>
          <w:numId w:val="11"/>
        </w:numPr>
        <w:jc w:val="both"/>
        <w:rPr>
          <w:rFonts w:ascii="Arial" w:hAnsi="Arial"/>
        </w:rPr>
      </w:pPr>
      <w:r>
        <w:rPr>
          <w:rFonts w:cs="Times New Roman" w:ascii="Arial" w:hAnsi="Arial"/>
          <w:sz w:val="24"/>
          <w:szCs w:val="24"/>
        </w:rPr>
        <w:t>datę i miejsce sporządzenia dokumentu</w:t>
      </w:r>
    </w:p>
    <w:p>
      <w:pPr>
        <w:pStyle w:val="ListParagraph"/>
        <w:numPr>
          <w:ilvl w:val="0"/>
          <w:numId w:val="0"/>
        </w:numPr>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ind w:left="360" w:hanging="0"/>
        <w:jc w:val="center"/>
        <w:rPr>
          <w:rFonts w:ascii="Arial" w:hAnsi="Arial"/>
        </w:rPr>
      </w:pPr>
      <w:r>
        <w:rPr>
          <w:rFonts w:eastAsia="Arial" w:cs="Arial" w:ascii="Arial" w:hAnsi="Arial"/>
          <w:b/>
          <w:bCs/>
          <w:color w:val="000000"/>
          <w:sz w:val="24"/>
          <w:szCs w:val="24"/>
        </w:rPr>
        <w:t>§ 58</w:t>
      </w:r>
    </w:p>
    <w:p>
      <w:pPr>
        <w:pStyle w:val="ListParagraph"/>
        <w:numPr>
          <w:ilvl w:val="0"/>
          <w:numId w:val="0"/>
        </w:numPr>
        <w:ind w:left="0" w:hanging="0"/>
        <w:jc w:val="both"/>
        <w:rPr>
          <w:rFonts w:ascii="Times New Roman" w:hAnsi="Times New Roman" w:cs="Times New Roman"/>
          <w:sz w:val="24"/>
          <w:szCs w:val="24"/>
        </w:rPr>
      </w:pPr>
      <w:r>
        <w:rPr>
          <w:rFonts w:cs="Times New Roman" w:ascii="Arial" w:hAnsi="Arial"/>
          <w:sz w:val="24"/>
          <w:szCs w:val="24"/>
        </w:rPr>
        <w:t xml:space="preserve">Dokumentacja, o której mowa w </w:t>
      </w:r>
      <w:r>
        <w:rPr>
          <w:rFonts w:eastAsia="Arial" w:cs="Arial" w:ascii="Arial" w:hAnsi="Arial"/>
          <w:b/>
          <w:bCs/>
          <w:color w:val="000000"/>
          <w:sz w:val="24"/>
          <w:szCs w:val="24"/>
        </w:rPr>
        <w:t>§ 57</w:t>
      </w:r>
      <w:r>
        <w:rPr>
          <w:rFonts w:cs="Times New Roman" w:ascii="Arial" w:hAnsi="Arial"/>
          <w:sz w:val="24"/>
          <w:szCs w:val="24"/>
        </w:rPr>
        <w:t xml:space="preserve">, jest przechowywana w zamkniętej </w:t>
      </w:r>
      <w:r>
        <w:rPr>
          <w:rFonts w:cs="Times New Roman" w:ascii="Arial" w:hAnsi="Arial"/>
          <w:color w:val="C9211E"/>
          <w:sz w:val="24"/>
          <w:szCs w:val="24"/>
        </w:rPr>
        <w:t>szafie w gabinecie Dyrektora przy ul. Toruńskiej 60 w Inowrocławiu.</w:t>
      </w:r>
    </w:p>
    <w:p>
      <w:pPr>
        <w:pStyle w:val="ListParagraph"/>
        <w:numPr>
          <w:ilvl w:val="0"/>
          <w:numId w:val="0"/>
        </w:numPr>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ind w:left="0" w:hanging="0"/>
        <w:jc w:val="center"/>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ind w:left="0" w:hanging="0"/>
        <w:jc w:val="center"/>
        <w:rPr>
          <w:rFonts w:ascii="Times New Roman" w:hAnsi="Times New Roman" w:cs="Times New Roman"/>
          <w:sz w:val="24"/>
          <w:szCs w:val="24"/>
        </w:rPr>
      </w:pPr>
      <w:r>
        <w:rPr>
          <w:rFonts w:eastAsia="Arial" w:cs="Times New Roman" w:ascii="Arial" w:hAnsi="Arial"/>
          <w:b/>
          <w:bCs/>
          <w:sz w:val="24"/>
          <w:szCs w:val="24"/>
        </w:rPr>
        <w:t>Rozdział 1</w:t>
      </w:r>
      <w:r>
        <w:rPr>
          <w:rFonts w:eastAsia="Arial" w:cs="Times New Roman" w:ascii="Times New Roman" w:hAnsi="Times New Roman"/>
          <w:b/>
          <w:bCs/>
          <w:sz w:val="24"/>
          <w:szCs w:val="24"/>
        </w:rPr>
        <w:t>4</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Arial" w:hAnsi="Arial"/>
        </w:rPr>
      </w:pPr>
      <w:r>
        <w:rPr>
          <w:rFonts w:cs="Times New Roman" w:ascii="Arial" w:hAnsi="Arial"/>
          <w:b/>
          <w:bCs/>
          <w:sz w:val="24"/>
          <w:szCs w:val="24"/>
        </w:rPr>
        <w:t>Procedura kontroli przestrzegania Standardów</w:t>
      </w:r>
    </w:p>
    <w:p>
      <w:pPr>
        <w:pStyle w:val="Normal"/>
        <w:spacing w:lineRule="auto" w:line="240" w:before="0" w:after="0"/>
        <w:jc w:val="center"/>
        <w:rPr>
          <w:rFonts w:cs="Times New Roman"/>
          <w:b/>
          <w:bCs/>
          <w:sz w:val="24"/>
          <w:szCs w:val="24"/>
        </w:rPr>
      </w:pPr>
      <w:r>
        <w:rPr>
          <w:rFonts w:cs="Times New Roman"/>
          <w:b/>
          <w:bCs/>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59</w:t>
      </w:r>
    </w:p>
    <w:p>
      <w:pPr>
        <w:pStyle w:val="ListParagraph"/>
        <w:numPr>
          <w:ilvl w:val="0"/>
          <w:numId w:val="0"/>
        </w:numPr>
        <w:ind w:left="360" w:hanging="0"/>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ŻŁOBEK podejmuje wszelkie możliwe działania, aby Standardy były przestrzegane zarówno przez Personel, jak i Opiekunów prawnych oraz Uczniów.</w:t>
      </w:r>
    </w:p>
    <w:p>
      <w:pPr>
        <w:pStyle w:val="ListParagraph"/>
        <w:numPr>
          <w:ilvl w:val="0"/>
          <w:numId w:val="0"/>
        </w:numPr>
        <w:ind w:left="720" w:hanging="0"/>
        <w:jc w:val="center"/>
        <w:rPr>
          <w:rFonts w:ascii="Arial" w:hAnsi="Arial"/>
        </w:rPr>
      </w:pPr>
      <w:r>
        <w:rPr>
          <w:rFonts w:ascii="Arial" w:hAnsi="Arial"/>
        </w:rPr>
      </w:r>
    </w:p>
    <w:p>
      <w:pPr>
        <w:pStyle w:val="ListParagraph"/>
        <w:numPr>
          <w:ilvl w:val="0"/>
          <w:numId w:val="0"/>
        </w:numPr>
        <w:ind w:left="72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60</w:t>
      </w:r>
    </w:p>
    <w:p>
      <w:pPr>
        <w:pStyle w:val="ListParagraph"/>
        <w:numPr>
          <w:ilvl w:val="0"/>
          <w:numId w:val="0"/>
        </w:numPr>
        <w:ind w:left="0" w:hanging="0"/>
        <w:jc w:val="both"/>
        <w:rPr>
          <w:rFonts w:ascii="Arial" w:hAnsi="Arial"/>
        </w:rPr>
      </w:pPr>
      <w:r>
        <w:rPr>
          <w:rFonts w:cs="Times New Roman" w:ascii="Arial" w:hAnsi="Arial"/>
          <w:sz w:val="24"/>
          <w:szCs w:val="24"/>
        </w:rPr>
        <w:t xml:space="preserve">Osobą odpowiedzialną za kontrolę przestrzegania Standardów jest </w:t>
      </w:r>
      <w:r>
        <w:rPr>
          <w:rFonts w:cs="Times New Roman" w:ascii="Arial" w:hAnsi="Arial"/>
          <w:color w:val="C9211E"/>
          <w:sz w:val="24"/>
          <w:szCs w:val="24"/>
        </w:rPr>
        <w:t>Dyrektor Iwona Stanek.</w:t>
      </w:r>
    </w:p>
    <w:p>
      <w:pPr>
        <w:pStyle w:val="ListParagraph"/>
        <w:ind w:left="720" w:hanging="0"/>
        <w:jc w:val="both"/>
        <w:rPr>
          <w:rFonts w:cs="Times New Roman"/>
          <w:color w:val="C9211E"/>
          <w:sz w:val="24"/>
          <w:szCs w:val="24"/>
        </w:rPr>
      </w:pPr>
      <w:r>
        <w:rPr>
          <w:rFonts w:cs="Times New Roman"/>
          <w:color w:val="C9211E"/>
          <w:sz w:val="24"/>
          <w:szCs w:val="24"/>
        </w:rPr>
      </w:r>
    </w:p>
    <w:p>
      <w:pPr>
        <w:pStyle w:val="ListParagraph"/>
        <w:ind w:left="720" w:hanging="0"/>
        <w:jc w:val="both"/>
        <w:rPr>
          <w:rFonts w:cs="Times New Roman"/>
          <w:color w:val="C9211E"/>
          <w:sz w:val="24"/>
          <w:szCs w:val="24"/>
        </w:rPr>
      </w:pPr>
      <w:r>
        <w:rPr>
          <w:rFonts w:cs="Times New Roman"/>
          <w:color w:val="C9211E"/>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61</w:t>
      </w:r>
    </w:p>
    <w:p>
      <w:pPr>
        <w:pStyle w:val="ListParagraph"/>
        <w:numPr>
          <w:ilvl w:val="0"/>
          <w:numId w:val="0"/>
        </w:numPr>
        <w:ind w:left="720" w:hanging="0"/>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spacing w:lineRule="auto" w:line="276" w:before="0" w:after="0"/>
        <w:ind w:left="0" w:hanging="0"/>
        <w:contextualSpacing/>
        <w:jc w:val="both"/>
        <w:rPr>
          <w:rFonts w:ascii="Arial" w:hAnsi="Arial"/>
        </w:rPr>
      </w:pPr>
      <w:r>
        <w:rPr>
          <w:rFonts w:cs="Times New Roman" w:ascii="Arial" w:hAnsi="Arial"/>
          <w:sz w:val="24"/>
          <w:szCs w:val="24"/>
        </w:rPr>
        <w:t xml:space="preserve">Osoba, o której mowa w </w:t>
      </w:r>
      <w:r>
        <w:rPr>
          <w:rFonts w:eastAsia="Arial" w:cs="Arial" w:ascii="Arial" w:hAnsi="Arial"/>
          <w:b/>
          <w:bCs/>
          <w:color w:val="000000"/>
          <w:sz w:val="24"/>
          <w:szCs w:val="24"/>
        </w:rPr>
        <w:t>§ 60</w:t>
      </w:r>
      <w:r>
        <w:rPr>
          <w:rFonts w:cs="Times New Roman" w:ascii="Arial" w:hAnsi="Arial"/>
          <w:sz w:val="24"/>
          <w:szCs w:val="24"/>
        </w:rPr>
        <w:t xml:space="preserve"> prowadzi stały nadzór nad przestrzeganiem Standardów, w szczególności monitoruje czy w związku z krzywdzeniem Dziecka nie doszło do naruszenia Standardów.  </w:t>
      </w:r>
    </w:p>
    <w:p>
      <w:pPr>
        <w:pStyle w:val="ListParagraph"/>
        <w:spacing w:lineRule="auto" w:line="276"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62</w:t>
      </w:r>
    </w:p>
    <w:p>
      <w:pPr>
        <w:pStyle w:val="ListParagraph"/>
        <w:numPr>
          <w:ilvl w:val="0"/>
          <w:numId w:val="0"/>
        </w:numPr>
        <w:spacing w:lineRule="auto" w:line="276" w:before="0" w:after="0"/>
        <w:ind w:left="0" w:hanging="0"/>
        <w:contextualSpacing/>
        <w:jc w:val="both"/>
        <w:rPr>
          <w:rFonts w:ascii="Arial" w:hAnsi="Arial"/>
        </w:rPr>
      </w:pPr>
      <w:r>
        <w:rPr>
          <w:rFonts w:cs="Times New Roman" w:ascii="Arial" w:hAnsi="Arial"/>
          <w:sz w:val="24"/>
          <w:szCs w:val="24"/>
        </w:rPr>
        <w:t xml:space="preserve">Z każdego stwierdzonego przypadku naruszenia Standardów osoba odpowiedzialna, o której mowa w </w:t>
      </w:r>
      <w:r>
        <w:rPr>
          <w:rFonts w:eastAsia="Arial" w:cs="Arial" w:ascii="Arial" w:hAnsi="Arial"/>
          <w:b/>
          <w:bCs/>
          <w:color w:val="000000"/>
          <w:sz w:val="24"/>
          <w:szCs w:val="24"/>
        </w:rPr>
        <w:t>§ 60</w:t>
      </w:r>
      <w:r>
        <w:rPr>
          <w:rFonts w:cs="Times New Roman" w:ascii="Arial" w:hAnsi="Arial"/>
          <w:sz w:val="24"/>
          <w:szCs w:val="24"/>
        </w:rPr>
        <w:t xml:space="preserve"> sporządza notatkę, w której wskazuje co najmniej:</w:t>
      </w:r>
    </w:p>
    <w:p>
      <w:pPr>
        <w:pStyle w:val="ListParagraph"/>
        <w:numPr>
          <w:ilvl w:val="1"/>
          <w:numId w:val="5"/>
        </w:numPr>
        <w:jc w:val="both"/>
        <w:rPr>
          <w:rFonts w:ascii="Arial" w:hAnsi="Arial"/>
        </w:rPr>
      </w:pPr>
      <w:r>
        <w:rPr>
          <w:rFonts w:cs="Times New Roman" w:ascii="Arial" w:hAnsi="Arial"/>
          <w:sz w:val="24"/>
          <w:szCs w:val="24"/>
        </w:rPr>
        <w:t>sposób powzięcia informacji o naruszeniu Standardów</w:t>
      </w:r>
    </w:p>
    <w:p>
      <w:pPr>
        <w:pStyle w:val="ListParagraph"/>
        <w:numPr>
          <w:ilvl w:val="1"/>
          <w:numId w:val="5"/>
        </w:numPr>
        <w:jc w:val="both"/>
        <w:rPr>
          <w:rFonts w:ascii="Arial" w:hAnsi="Arial"/>
        </w:rPr>
      </w:pPr>
      <w:r>
        <w:rPr>
          <w:rFonts w:cs="Times New Roman" w:ascii="Arial" w:hAnsi="Arial"/>
          <w:sz w:val="24"/>
          <w:szCs w:val="24"/>
        </w:rPr>
        <w:t>opis zakresu i sposobu naruszenia Standardów</w:t>
      </w:r>
    </w:p>
    <w:p>
      <w:pPr>
        <w:pStyle w:val="ListParagraph"/>
        <w:numPr>
          <w:ilvl w:val="1"/>
          <w:numId w:val="5"/>
        </w:numPr>
        <w:jc w:val="both"/>
        <w:rPr>
          <w:rFonts w:ascii="Arial" w:hAnsi="Arial"/>
        </w:rPr>
      </w:pPr>
      <w:r>
        <w:rPr>
          <w:rFonts w:cs="Times New Roman" w:ascii="Arial" w:hAnsi="Arial"/>
          <w:sz w:val="24"/>
          <w:szCs w:val="24"/>
        </w:rPr>
        <w:t>załączniki w postaci dowodów dokumentujących lub uprawdopodobniających naruszenie Standardów</w:t>
      </w:r>
    </w:p>
    <w:p>
      <w:pPr>
        <w:pStyle w:val="ListParagraph"/>
        <w:numPr>
          <w:ilvl w:val="1"/>
          <w:numId w:val="5"/>
        </w:numPr>
        <w:jc w:val="both"/>
        <w:rPr>
          <w:rFonts w:ascii="Arial" w:hAnsi="Arial"/>
        </w:rPr>
      </w:pPr>
      <w:r>
        <w:rPr>
          <w:rFonts w:cs="Times New Roman" w:ascii="Arial" w:hAnsi="Arial"/>
          <w:sz w:val="24"/>
          <w:szCs w:val="24"/>
        </w:rPr>
        <w:t>datę i miejsce sporządzenia dokumentu</w:t>
      </w:r>
    </w:p>
    <w:p>
      <w:pPr>
        <w:pStyle w:val="ListParagraph"/>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63</w:t>
      </w:r>
    </w:p>
    <w:p>
      <w:pPr>
        <w:pStyle w:val="ListParagraph"/>
        <w:numPr>
          <w:ilvl w:val="0"/>
          <w:numId w:val="0"/>
        </w:numPr>
        <w:ind w:left="0" w:hanging="0"/>
        <w:jc w:val="both"/>
        <w:rPr>
          <w:rFonts w:ascii="Arial" w:hAnsi="Arial"/>
        </w:rPr>
      </w:pPr>
      <w:r>
        <w:rPr>
          <w:rFonts w:cs="Times New Roman" w:ascii="Arial" w:hAnsi="Arial"/>
          <w:sz w:val="24"/>
          <w:szCs w:val="24"/>
        </w:rPr>
        <w:t xml:space="preserve">Dokumentacja, o której mowa, jest przechowywana w zamkniętej na klucz </w:t>
      </w:r>
      <w:r>
        <w:rPr>
          <w:rFonts w:cs="Times New Roman" w:ascii="Arial" w:hAnsi="Arial"/>
          <w:color w:val="C9211E"/>
          <w:sz w:val="24"/>
          <w:szCs w:val="24"/>
        </w:rPr>
        <w:t>szafie w gabinecie Dyrektora na ul. Toruńskiej 60.</w:t>
      </w:r>
    </w:p>
    <w:p>
      <w:pPr>
        <w:pStyle w:val="ListParagraph"/>
        <w:numPr>
          <w:ilvl w:val="0"/>
          <w:numId w:val="0"/>
        </w:numPr>
        <w:ind w:left="0" w:hanging="0"/>
        <w:jc w:val="center"/>
        <w:rPr>
          <w:rFonts w:ascii="Arial" w:hAnsi="Arial" w:eastAsia="Arial" w:cs="Times New Roman"/>
          <w:b/>
          <w:bCs/>
          <w:color w:val="C9211E"/>
          <w:sz w:val="24"/>
          <w:szCs w:val="24"/>
        </w:rPr>
      </w:pPr>
      <w:r>
        <w:rPr>
          <w:rFonts w:eastAsia="Arial" w:cs="Times New Roman" w:ascii="Arial" w:hAnsi="Arial"/>
          <w:b/>
          <w:bCs/>
          <w:color w:val="C9211E"/>
          <w:sz w:val="24"/>
          <w:szCs w:val="24"/>
        </w:rPr>
      </w:r>
    </w:p>
    <w:p>
      <w:pPr>
        <w:pStyle w:val="ListParagraph"/>
        <w:numPr>
          <w:ilvl w:val="0"/>
          <w:numId w:val="0"/>
        </w:numPr>
        <w:ind w:left="0" w:hanging="0"/>
        <w:jc w:val="center"/>
        <w:rPr>
          <w:rFonts w:ascii="Arial" w:hAnsi="Arial" w:eastAsia="Arial" w:cs="Times New Roman"/>
          <w:b/>
          <w:bCs/>
          <w:color w:val="C9211E"/>
          <w:sz w:val="24"/>
          <w:szCs w:val="24"/>
        </w:rPr>
      </w:pPr>
      <w:r>
        <w:rPr>
          <w:rFonts w:eastAsia="Arial" w:cs="Times New Roman" w:ascii="Arial" w:hAnsi="Arial"/>
          <w:b/>
          <w:bCs/>
          <w:color w:val="C9211E"/>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xml:space="preserve"> </w:t>
      </w:r>
      <w:r>
        <w:rPr>
          <w:rFonts w:eastAsia="Arial" w:cs="Arial" w:ascii="Arial" w:hAnsi="Arial"/>
          <w:b/>
          <w:bCs/>
          <w:color w:val="000000"/>
          <w:sz w:val="24"/>
          <w:szCs w:val="24"/>
        </w:rPr>
        <w:t>§ 64</w:t>
      </w:r>
    </w:p>
    <w:p>
      <w:pPr>
        <w:pStyle w:val="ListParagraph"/>
        <w:numPr>
          <w:ilvl w:val="0"/>
          <w:numId w:val="0"/>
        </w:numPr>
        <w:ind w:left="0" w:hanging="0"/>
        <w:jc w:val="both"/>
        <w:rPr>
          <w:rFonts w:ascii="Times New Roman" w:hAnsi="Times New Roman" w:cs="Times New Roman"/>
          <w:sz w:val="24"/>
          <w:szCs w:val="24"/>
        </w:rPr>
      </w:pPr>
      <w:r>
        <w:rPr>
          <w:rFonts w:cs="Times New Roman" w:ascii="Arial" w:hAnsi="Arial"/>
          <w:sz w:val="24"/>
          <w:szCs w:val="24"/>
        </w:rPr>
        <w:t>Raz na kwartał Dyrektor ŻŁOBKA sporządza raport z kontroli przestrzegania Standardów, ze wskazaniem wszystkich przypadków naruszeń.</w:t>
      </w:r>
      <w:r>
        <w:rPr>
          <w:rFonts w:cs="Times New Roman" w:ascii="Times New Roman" w:hAnsi="Times New Roman"/>
          <w:sz w:val="24"/>
          <w:szCs w:val="24"/>
        </w:rPr>
        <w:t xml:space="preserve"> </w:t>
      </w:r>
    </w:p>
    <w:p>
      <w:pPr>
        <w:pStyle w:val="ListParagraph"/>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cs="Times New Roman" w:ascii="Arial" w:hAnsi="Arial"/>
          <w:b/>
          <w:bCs/>
          <w:sz w:val="24"/>
          <w:szCs w:val="24"/>
        </w:rPr>
        <w:t>Rozdział 15</w:t>
      </w:r>
    </w:p>
    <w:p>
      <w:pPr>
        <w:pStyle w:val="Normal"/>
        <w:spacing w:lineRule="auto" w:line="240" w:before="0" w:after="0"/>
        <w:jc w:val="both"/>
        <w:rPr>
          <w:rFonts w:ascii="Arial" w:hAnsi="Arial" w:cs="Times New Roman"/>
          <w:b/>
          <w:bCs/>
          <w:sz w:val="24"/>
          <w:szCs w:val="24"/>
        </w:rPr>
      </w:pPr>
      <w:r>
        <w:rPr>
          <w:rFonts w:cs="Times New Roman" w:ascii="Arial" w:hAnsi="Arial"/>
          <w:b/>
          <w:bCs/>
          <w:sz w:val="24"/>
          <w:szCs w:val="24"/>
        </w:rPr>
      </w:r>
    </w:p>
    <w:p>
      <w:pPr>
        <w:pStyle w:val="Normal"/>
        <w:spacing w:lineRule="auto" w:line="240" w:before="0" w:after="0"/>
        <w:jc w:val="center"/>
        <w:rPr>
          <w:rFonts w:ascii="Arial" w:hAnsi="Arial"/>
        </w:rPr>
      </w:pPr>
      <w:r>
        <w:rPr>
          <w:rFonts w:cs="Times New Roman" w:ascii="Arial" w:hAnsi="Arial"/>
          <w:b/>
          <w:bCs/>
          <w:sz w:val="24"/>
          <w:szCs w:val="24"/>
        </w:rPr>
        <w:t>Procedura oceny i zmiany (aktualizacji) Standardów</w:t>
      </w:r>
    </w:p>
    <w:p>
      <w:pPr>
        <w:pStyle w:val="Normal"/>
        <w:spacing w:lineRule="auto" w:line="240" w:before="0" w:after="0"/>
        <w:jc w:val="center"/>
        <w:rPr>
          <w:rFonts w:cs="Times New Roman"/>
          <w:b/>
          <w:bCs/>
          <w:sz w:val="24"/>
          <w:szCs w:val="24"/>
        </w:rPr>
      </w:pPr>
      <w:r>
        <w:rPr>
          <w:rFonts w:cs="Times New Roman"/>
          <w:b/>
          <w:bCs/>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65</w:t>
      </w:r>
    </w:p>
    <w:p>
      <w:pPr>
        <w:pStyle w:val="ListParagraph"/>
        <w:numPr>
          <w:ilvl w:val="0"/>
          <w:numId w:val="0"/>
        </w:numPr>
        <w:ind w:left="720" w:hanging="0"/>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ŻŁOBEK nie rzadziej niż raz na 2 lata prowadzi ocenę Standardów, w celu ustalenia potrzeb ich zmiany. </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66</w:t>
      </w:r>
    </w:p>
    <w:p>
      <w:pPr>
        <w:pStyle w:val="ListParagraph"/>
        <w:numPr>
          <w:ilvl w:val="0"/>
          <w:numId w:val="0"/>
        </w:numPr>
        <w:ind w:left="0" w:hanging="0"/>
        <w:jc w:val="both"/>
        <w:rPr>
          <w:rFonts w:ascii="Arial" w:hAnsi="Arial"/>
        </w:rPr>
      </w:pPr>
      <w:r>
        <w:rPr>
          <w:rFonts w:cs="Times New Roman" w:ascii="Arial" w:hAnsi="Arial"/>
          <w:sz w:val="24"/>
          <w:szCs w:val="24"/>
        </w:rPr>
        <w:t xml:space="preserve">Osobą odpowiedzialną za ocenę i ustalenie potrzeb zmiany Standardów jest </w:t>
      </w:r>
      <w:r>
        <w:rPr>
          <w:rFonts w:cs="Times New Roman" w:ascii="Arial" w:hAnsi="Arial"/>
          <w:color w:val="C9211E"/>
          <w:sz w:val="24"/>
          <w:szCs w:val="24"/>
        </w:rPr>
        <w:t>DYREKTOR p. Iwona Stanek.</w:t>
      </w:r>
    </w:p>
    <w:p>
      <w:pPr>
        <w:pStyle w:val="ListParagraph"/>
        <w:ind w:left="720" w:hanging="0"/>
        <w:jc w:val="both"/>
        <w:rPr>
          <w:rFonts w:cs="Times New Roman"/>
          <w:color w:val="C9211E"/>
          <w:sz w:val="24"/>
          <w:szCs w:val="24"/>
        </w:rPr>
      </w:pPr>
      <w:r>
        <w:rPr>
          <w:rFonts w:cs="Times New Roman"/>
          <w:color w:val="C9211E"/>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67</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Osoba odpowiedzialna, o której mowa </w:t>
      </w:r>
      <w:r>
        <w:rPr>
          <w:rFonts w:eastAsia="Arial" w:cs="Arial" w:ascii="Arial" w:hAnsi="Arial"/>
          <w:b/>
          <w:bCs/>
          <w:color w:val="000000"/>
          <w:sz w:val="24"/>
          <w:szCs w:val="24"/>
        </w:rPr>
        <w:t>§ 66</w:t>
      </w:r>
      <w:r>
        <w:rPr>
          <w:rFonts w:cs="Times New Roman" w:ascii="Arial" w:hAnsi="Arial"/>
          <w:sz w:val="24"/>
          <w:szCs w:val="24"/>
        </w:rPr>
        <w:t>, może wskazać inne osoby do pomocy przy przeprowadzeniu oceny i ustaleniu potrzeb ich zmiany, a nawet powołać zespół interdyscyplinarny.</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center"/>
        <w:rPr>
          <w:rFonts w:ascii="Arial" w:hAnsi="Arial"/>
        </w:rPr>
      </w:pPr>
      <w:r>
        <w:rPr>
          <w:rFonts w:eastAsia="Arial" w:cs="Arial" w:ascii="Arial" w:hAnsi="Arial"/>
          <w:b/>
          <w:bCs/>
          <w:color w:val="000000"/>
          <w:sz w:val="24"/>
          <w:szCs w:val="24"/>
        </w:rPr>
        <w:t>§ 68</w:t>
      </w:r>
      <w:r>
        <w:rPr>
          <w:rFonts w:cs="Times New Roman" w:ascii="Arial" w:hAnsi="Arial"/>
          <w:sz w:val="24"/>
          <w:szCs w:val="24"/>
        </w:rPr>
        <w:t xml:space="preserve"> </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O wszczęciu procedury oceny Standarów, osoba odpowiedzialna, o której mowa w </w:t>
      </w:r>
      <w:r>
        <w:rPr>
          <w:rFonts w:eastAsia="Arial" w:cs="Arial" w:ascii="Arial" w:hAnsi="Arial"/>
          <w:b/>
          <w:bCs/>
          <w:color w:val="000000"/>
          <w:sz w:val="24"/>
          <w:szCs w:val="24"/>
        </w:rPr>
        <w:t>§ 66</w:t>
      </w:r>
      <w:r>
        <w:rPr>
          <w:rFonts w:cs="Times New Roman" w:ascii="Arial" w:hAnsi="Arial"/>
          <w:sz w:val="24"/>
          <w:szCs w:val="24"/>
        </w:rPr>
        <w:t xml:space="preserve"> ogłasza publicznie w sposób zwyczajowo przyjęty w ŻŁOBKU, zapraszając w zakreślonym terminie, nie krótszym niż dwa miesiące, Personel, Opiekunów prawnych do zgłaszania postulatów lub propozycji zmian Standardów. Postulaty można zgłaszać w dowolnej formie, w szczególności w formie pisemnej lub mailowo.  </w:t>
      </w:r>
    </w:p>
    <w:p>
      <w:pPr>
        <w:pStyle w:val="ListParagraph"/>
        <w:numPr>
          <w:ilvl w:val="0"/>
          <w:numId w:val="0"/>
        </w:numPr>
        <w:spacing w:lineRule="auto" w:line="240" w:before="0" w:after="0"/>
        <w:ind w:left="0" w:hanging="0"/>
        <w:contextualSpacing/>
        <w:jc w:val="center"/>
        <w:rPr>
          <w:rFonts w:ascii="Arial" w:hAnsi="Arial"/>
        </w:rPr>
      </w:pPr>
      <w:r>
        <w:rPr>
          <w:rFonts w:ascii="Arial" w:hAnsi="Arial"/>
        </w:rPr>
      </w:r>
    </w:p>
    <w:p>
      <w:pPr>
        <w:pStyle w:val="ListParagraph"/>
        <w:numPr>
          <w:ilvl w:val="0"/>
          <w:numId w:val="0"/>
        </w:numPr>
        <w:spacing w:lineRule="auto" w:line="240" w:before="0" w:after="0"/>
        <w:ind w:left="0" w:hanging="0"/>
        <w:contextualSpacing/>
        <w:jc w:val="center"/>
        <w:rPr>
          <w:rFonts w:ascii="Arial" w:hAnsi="Arial"/>
        </w:rPr>
      </w:pPr>
      <w:r>
        <w:rPr>
          <w:rFonts w:eastAsia="Arial" w:cs="Arial" w:ascii="Arial" w:hAnsi="Arial"/>
          <w:b/>
          <w:bCs/>
          <w:color w:val="000000"/>
          <w:sz w:val="24"/>
          <w:szCs w:val="24"/>
        </w:rPr>
        <w:t>§ 69</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Przy ocenie Standardów przeprowadza się analizę funkcjonowania Standardów od momentu ich wejścia w życie lub ostatniej zmiany, biorąc pod uwagę:</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stwierdzone przypadki krzywdzenia Dzieci w ŻŁOBKU</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przeprowadzone procedury interwencji</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wprowadzone plany pomocy Dziecku</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 xml:space="preserve">stwierdzone przypadki naruszeń Standardów </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zgłoszone przez Personel, Opiekunów prawnych postulaty lub propozycje zmian Standardów.</w:t>
      </w:r>
    </w:p>
    <w:p>
      <w:pPr>
        <w:pStyle w:val="ListParagraph"/>
        <w:numPr>
          <w:ilvl w:val="0"/>
          <w:numId w:val="0"/>
        </w:numPr>
        <w:spacing w:lineRule="auto" w:line="240" w:before="0" w:after="0"/>
        <w:ind w:left="108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center"/>
        <w:rPr>
          <w:rFonts w:ascii="Arial" w:hAnsi="Arial"/>
        </w:rPr>
      </w:pPr>
      <w:r>
        <w:rPr>
          <w:rFonts w:eastAsia="Arial" w:cs="Arial" w:ascii="Arial" w:hAnsi="Arial"/>
          <w:b/>
          <w:bCs/>
          <w:color w:val="000000"/>
          <w:sz w:val="24"/>
          <w:szCs w:val="24"/>
        </w:rPr>
        <w:t>§ 70</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W terminie dwóch miesięcy licząc od zakończenia terminu na zgłoszenie postulatów lub propozycji zmian Standardów, osoba odpowiedzialna, o której mowa w </w:t>
      </w:r>
      <w:r>
        <w:rPr>
          <w:rFonts w:eastAsia="Arial" w:cs="Arial" w:ascii="Arial" w:hAnsi="Arial"/>
          <w:b/>
          <w:bCs/>
          <w:color w:val="000000"/>
          <w:sz w:val="24"/>
          <w:szCs w:val="24"/>
        </w:rPr>
        <w:t>§ 66</w:t>
      </w:r>
      <w:r>
        <w:rPr>
          <w:rFonts w:cs="Times New Roman" w:ascii="Arial" w:hAnsi="Arial"/>
          <w:sz w:val="24"/>
          <w:szCs w:val="24"/>
        </w:rPr>
        <w:t xml:space="preserve"> przedstawia Dyrektorowi ŻŁOBKA projekt zmian Standardów. </w:t>
      </w:r>
    </w:p>
    <w:p>
      <w:pPr>
        <w:pStyle w:val="ListParagraph"/>
        <w:numPr>
          <w:ilvl w:val="0"/>
          <w:numId w:val="0"/>
        </w:numPr>
        <w:spacing w:lineRule="auto" w:line="240" w:before="0" w:after="0"/>
        <w:ind w:left="0" w:hanging="0"/>
        <w:contextualSpacing/>
        <w:jc w:val="both"/>
        <w:rPr>
          <w:rFonts w:ascii="Arial" w:hAnsi="Arial"/>
        </w:rPr>
      </w:pPr>
      <w:r>
        <w:rPr>
          <w:rFonts w:ascii="Arial" w:hAnsi="Arial"/>
        </w:rPr>
      </w:r>
    </w:p>
    <w:p>
      <w:pPr>
        <w:pStyle w:val="ListParagraph"/>
        <w:numPr>
          <w:ilvl w:val="0"/>
          <w:numId w:val="0"/>
        </w:numPr>
        <w:spacing w:lineRule="auto" w:line="240" w:before="0" w:after="0"/>
        <w:ind w:left="0" w:hanging="0"/>
        <w:contextualSpacing/>
        <w:jc w:val="both"/>
        <w:rPr>
          <w:rFonts w:ascii="Arial" w:hAnsi="Arial"/>
        </w:rPr>
      </w:pPr>
      <w:r>
        <w:rPr>
          <w:rFonts w:ascii="Arial" w:hAnsi="Arial"/>
        </w:rPr>
      </w:r>
    </w:p>
    <w:p>
      <w:pPr>
        <w:pStyle w:val="ListParagraph"/>
        <w:numPr>
          <w:ilvl w:val="0"/>
          <w:numId w:val="0"/>
        </w:numPr>
        <w:ind w:left="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71</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Dyrektor ŻŁOBKA akceptuje przedstawiony projekt bez zastrzeżeń albo zmienia go i wprowadza zmienione Standardy w życie.  </w:t>
      </w:r>
    </w:p>
    <w:p>
      <w:pPr>
        <w:pStyle w:val="Normal"/>
        <w:spacing w:lineRule="auto" w:line="240" w:before="0" w:after="0"/>
        <w:jc w:val="both"/>
        <w:rPr>
          <w:rFonts w:ascii="Arial" w:hAnsi="Arial" w:cs="Times New Roman"/>
          <w:b/>
          <w:bCs/>
          <w:sz w:val="24"/>
          <w:szCs w:val="24"/>
        </w:rPr>
      </w:pPr>
      <w:r>
        <w:rPr>
          <w:rFonts w:cs="Times New Roman" w:ascii="Arial" w:hAnsi="Arial"/>
          <w:b/>
          <w:bCs/>
          <w:sz w:val="24"/>
          <w:szCs w:val="24"/>
        </w:rPr>
      </w:r>
    </w:p>
    <w:p>
      <w:pPr>
        <w:pStyle w:val="Normal"/>
        <w:spacing w:lineRule="auto" w:line="240" w:before="0" w:after="0"/>
        <w:jc w:val="both"/>
        <w:rPr>
          <w:rFonts w:cs="Times New Roman"/>
          <w:b/>
          <w:bCs/>
          <w:sz w:val="24"/>
          <w:szCs w:val="24"/>
        </w:rPr>
      </w:pPr>
      <w:r>
        <w:rPr>
          <w:rFonts w:cs="Times New Roman"/>
          <w:b/>
          <w:bCs/>
          <w:sz w:val="24"/>
          <w:szCs w:val="24"/>
        </w:rPr>
      </w:r>
    </w:p>
    <w:p>
      <w:pPr>
        <w:pStyle w:val="Normal"/>
        <w:spacing w:lineRule="auto" w:line="240" w:before="0" w:after="0"/>
        <w:jc w:val="center"/>
        <w:rPr>
          <w:rFonts w:ascii="Arial" w:hAnsi="Arial"/>
        </w:rPr>
      </w:pPr>
      <w:r>
        <w:rPr>
          <w:rFonts w:cs="Times New Roman" w:ascii="Arial" w:hAnsi="Arial"/>
          <w:b/>
          <w:bCs/>
          <w:sz w:val="24"/>
          <w:szCs w:val="24"/>
        </w:rPr>
        <w:t>Rozdział 16</w:t>
      </w:r>
    </w:p>
    <w:p>
      <w:pPr>
        <w:pStyle w:val="Normal"/>
        <w:spacing w:lineRule="auto" w:line="240" w:before="0" w:after="0"/>
        <w:jc w:val="both"/>
        <w:rPr>
          <w:rFonts w:cs="Times New Roman"/>
          <w:b/>
          <w:bCs/>
          <w:sz w:val="24"/>
          <w:szCs w:val="24"/>
        </w:rPr>
      </w:pPr>
      <w:r>
        <w:rPr>
          <w:rFonts w:cs="Times New Roman"/>
          <w:b/>
          <w:bCs/>
          <w:sz w:val="24"/>
          <w:szCs w:val="24"/>
        </w:rPr>
      </w:r>
    </w:p>
    <w:p>
      <w:pPr>
        <w:pStyle w:val="Normal"/>
        <w:spacing w:lineRule="auto" w:line="240" w:before="0" w:after="0"/>
        <w:jc w:val="center"/>
        <w:rPr>
          <w:rFonts w:ascii="Arial" w:hAnsi="Arial"/>
        </w:rPr>
      </w:pPr>
      <w:r>
        <w:rPr>
          <w:rFonts w:cs="Times New Roman" w:ascii="Arial" w:hAnsi="Arial"/>
          <w:b/>
          <w:bCs/>
          <w:sz w:val="24"/>
          <w:szCs w:val="24"/>
        </w:rPr>
        <w:t>Zasady udostępniania Standardów, w tym Dzieciom i ich Opiekunom prawnym, także w wersji dostosowanej do wieku lub potrzeb Dziecka</w:t>
      </w:r>
    </w:p>
    <w:p>
      <w:pPr>
        <w:pStyle w:val="Normal"/>
        <w:spacing w:lineRule="auto" w:line="240" w:before="0" w:after="0"/>
        <w:jc w:val="center"/>
        <w:rPr>
          <w:rFonts w:cs="Times New Roman"/>
          <w:b/>
          <w:bCs/>
          <w:sz w:val="24"/>
          <w:szCs w:val="24"/>
        </w:rPr>
      </w:pPr>
      <w:r>
        <w:rPr>
          <w:rFonts w:cs="Times New Roman"/>
          <w:b/>
          <w:bCs/>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72</w:t>
      </w:r>
    </w:p>
    <w:p>
      <w:pPr>
        <w:pStyle w:val="ListParagraph"/>
        <w:numPr>
          <w:ilvl w:val="0"/>
          <w:numId w:val="0"/>
        </w:numPr>
        <w:ind w:left="720" w:hanging="0"/>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Standardy, oprócz przedmiotowej wersji, sporządzono także w wersji dostosowanej do wieku DZIECI/ specjalnych potrzeb Uczniów</w:t>
      </w:r>
    </w:p>
    <w:p>
      <w:pPr>
        <w:pStyle w:val="ListParagraph"/>
        <w:numPr>
          <w:ilvl w:val="0"/>
          <w:numId w:val="0"/>
        </w:numPr>
        <w:ind w:left="0" w:hanging="0"/>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xml:space="preserve">§ </w:t>
      </w:r>
      <w:r>
        <w:rPr>
          <w:rFonts w:eastAsia="Arial" w:cs="Times New Roman" w:ascii="Arial" w:hAnsi="Arial"/>
          <w:b/>
          <w:bCs/>
          <w:color w:val="000000"/>
          <w:sz w:val="24"/>
          <w:szCs w:val="24"/>
        </w:rPr>
        <w:t>73</w:t>
      </w:r>
    </w:p>
    <w:p>
      <w:pPr>
        <w:pStyle w:val="ListParagraph"/>
        <w:numPr>
          <w:ilvl w:val="0"/>
          <w:numId w:val="0"/>
        </w:numPr>
        <w:ind w:left="0" w:hanging="0"/>
        <w:jc w:val="both"/>
        <w:rPr>
          <w:rFonts w:ascii="Arial" w:hAnsi="Arial"/>
        </w:rPr>
      </w:pPr>
      <w:r>
        <w:rPr>
          <w:rFonts w:cs="Times New Roman" w:ascii="Arial" w:hAnsi="Arial"/>
          <w:sz w:val="24"/>
          <w:szCs w:val="24"/>
        </w:rPr>
        <w:t xml:space="preserve">Standardy (w każdej ze sporządzonych wersji, o których mowa w ust. 1) są dostępne na stronie internetowej ŻŁOBKA pod adresem </w:t>
      </w:r>
      <w:r>
        <w:rPr>
          <w:rFonts w:cs="Times New Roman" w:ascii="Arial" w:hAnsi="Arial"/>
          <w:color w:val="C9211E"/>
          <w:sz w:val="24"/>
          <w:szCs w:val="24"/>
        </w:rPr>
        <w:t>http://szkola-inowroclaw.pl/przedszkole</w:t>
      </w:r>
      <w:r>
        <w:rPr>
          <w:rFonts w:cs="Times New Roman" w:ascii="Arial" w:hAnsi="Arial"/>
          <w:sz w:val="24"/>
          <w:szCs w:val="24"/>
        </w:rPr>
        <w:t xml:space="preserve">, jak również wywieszone na tablicy w holu </w:t>
      </w:r>
      <w:r>
        <w:rPr>
          <w:rFonts w:cs="Times New Roman" w:ascii="Arial" w:hAnsi="Arial"/>
          <w:color w:val="C9211E"/>
          <w:sz w:val="24"/>
          <w:szCs w:val="24"/>
        </w:rPr>
        <w:t>na ul. Toruńskiej 60 w Inowrocławiu, na ul. Wojska Polskiego 5 w Inowrocławiu</w:t>
      </w:r>
      <w:r>
        <w:rPr>
          <w:rFonts w:cs="Times New Roman" w:ascii="Arial" w:hAnsi="Arial"/>
          <w:sz w:val="24"/>
          <w:szCs w:val="24"/>
        </w:rPr>
        <w:t>. Ponadto każda osoba z Personelu, Opiekun Prawny lub DZIECKO ma prawo zapoznać się ze Standardami w sekretariacie ŻLOBKA na każde żądanie.</w:t>
      </w:r>
    </w:p>
    <w:p>
      <w:pPr>
        <w:pStyle w:val="ListParagraph"/>
        <w:ind w:left="720" w:hanging="0"/>
        <w:jc w:val="both"/>
        <w:rPr>
          <w:rFonts w:cs="Times New Roman"/>
          <w:sz w:val="24"/>
          <w:szCs w:val="24"/>
        </w:rPr>
      </w:pPr>
      <w:r>
        <w:rPr>
          <w:rFonts w:cs="Times New Roman"/>
          <w:sz w:val="24"/>
          <w:szCs w:val="24"/>
        </w:rPr>
      </w:r>
    </w:p>
    <w:p>
      <w:pPr>
        <w:pStyle w:val="ListParagraph"/>
        <w:ind w:left="720" w:hanging="0"/>
        <w:jc w:val="center"/>
        <w:rPr>
          <w:rFonts w:ascii="Arial" w:hAnsi="Arial"/>
        </w:rPr>
      </w:pPr>
      <w:r>
        <w:rPr>
          <w:rFonts w:eastAsia="Arial" w:cs="Arial" w:ascii="Arial" w:hAnsi="Arial"/>
          <w:b/>
          <w:bCs/>
          <w:color w:val="000000"/>
          <w:sz w:val="24"/>
          <w:szCs w:val="24"/>
        </w:rPr>
        <w:t>§ 74</w:t>
      </w:r>
    </w:p>
    <w:p>
      <w:pPr>
        <w:pStyle w:val="ListParagraph"/>
        <w:numPr>
          <w:ilvl w:val="0"/>
          <w:numId w:val="0"/>
        </w:numPr>
        <w:ind w:left="0" w:hanging="0"/>
        <w:jc w:val="both"/>
        <w:rPr>
          <w:rFonts w:ascii="Arial" w:hAnsi="Arial"/>
        </w:rPr>
      </w:pPr>
      <w:r>
        <w:rPr>
          <w:rFonts w:cs="Times New Roman" w:ascii="Arial" w:hAnsi="Arial"/>
          <w:sz w:val="24"/>
          <w:szCs w:val="24"/>
        </w:rPr>
        <w:t xml:space="preserve">Udostępnienie Standardów w sposób określony w </w:t>
      </w:r>
      <w:r>
        <w:rPr>
          <w:rFonts w:eastAsia="Arial" w:cs="Arial" w:ascii="Arial" w:hAnsi="Arial"/>
          <w:b/>
          <w:bCs/>
          <w:color w:val="000000"/>
          <w:sz w:val="24"/>
          <w:szCs w:val="24"/>
        </w:rPr>
        <w:t>§ 73</w:t>
      </w:r>
      <w:r>
        <w:rPr>
          <w:rFonts w:cs="Times New Roman" w:ascii="Arial" w:hAnsi="Arial"/>
          <w:sz w:val="24"/>
          <w:szCs w:val="24"/>
        </w:rPr>
        <w:t xml:space="preserve"> obejmuje wszystkie wersje Standardów, o których mowa </w:t>
      </w:r>
      <w:r>
        <w:rPr>
          <w:rFonts w:eastAsia="Arial" w:cs="Arial" w:ascii="Arial" w:hAnsi="Arial"/>
          <w:b/>
          <w:bCs/>
          <w:color w:val="000000"/>
          <w:sz w:val="24"/>
          <w:szCs w:val="24"/>
        </w:rPr>
        <w:t>§ 72.</w:t>
      </w:r>
    </w:p>
    <w:p>
      <w:pPr>
        <w:pStyle w:val="ListParagraph"/>
        <w:ind w:left="720" w:hanging="0"/>
        <w:jc w:val="both"/>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ind w:left="720" w:hanging="0"/>
        <w:jc w:val="center"/>
        <w:rPr>
          <w:rFonts w:ascii="Arial" w:hAnsi="Arial"/>
        </w:rPr>
      </w:pPr>
      <w:r>
        <w:rPr>
          <w:rFonts w:ascii="Arial" w:hAnsi="Arial"/>
        </w:rPr>
      </w:r>
    </w:p>
    <w:p>
      <w:pPr>
        <w:pStyle w:val="ListParagraph"/>
        <w:ind w:left="720" w:hanging="0"/>
        <w:jc w:val="center"/>
        <w:rPr>
          <w:rFonts w:ascii="Arial" w:hAnsi="Arial"/>
        </w:rPr>
      </w:pPr>
      <w:r>
        <w:rPr>
          <w:rFonts w:eastAsia="Arial" w:cs="Arial" w:ascii="Arial" w:hAnsi="Arial"/>
          <w:b/>
          <w:bCs/>
          <w:color w:val="000000"/>
          <w:sz w:val="24"/>
          <w:szCs w:val="24"/>
        </w:rPr>
        <w:t>§ 75</w:t>
      </w:r>
    </w:p>
    <w:p>
      <w:pPr>
        <w:pStyle w:val="ListParagraph"/>
        <w:numPr>
          <w:ilvl w:val="0"/>
          <w:numId w:val="0"/>
        </w:numPr>
        <w:ind w:left="0" w:hanging="0"/>
        <w:jc w:val="both"/>
        <w:rPr>
          <w:rFonts w:ascii="Arial" w:hAnsi="Arial"/>
        </w:rPr>
      </w:pPr>
      <w:r>
        <w:rPr>
          <w:rFonts w:cs="Times New Roman" w:ascii="Arial" w:hAnsi="Arial"/>
          <w:sz w:val="24"/>
          <w:szCs w:val="24"/>
        </w:rPr>
        <w:t>ŻŁOBEK zapoznaje ze Standardami:</w:t>
      </w:r>
    </w:p>
    <w:p>
      <w:pPr>
        <w:pStyle w:val="ListParagraph"/>
        <w:numPr>
          <w:ilvl w:val="1"/>
          <w:numId w:val="12"/>
        </w:numPr>
        <w:jc w:val="both"/>
        <w:rPr>
          <w:rFonts w:ascii="Arial" w:hAnsi="Arial"/>
        </w:rPr>
      </w:pPr>
      <w:r>
        <w:rPr>
          <w:rFonts w:cs="Times New Roman" w:ascii="Arial" w:hAnsi="Arial"/>
          <w:sz w:val="24"/>
          <w:szCs w:val="24"/>
        </w:rPr>
        <w:t>Kandydata – przed dopuszczeniem do zajęć z Dzieckiem</w:t>
      </w:r>
    </w:p>
    <w:p>
      <w:pPr>
        <w:pStyle w:val="ListParagraph"/>
        <w:numPr>
          <w:ilvl w:val="1"/>
          <w:numId w:val="12"/>
        </w:numPr>
        <w:jc w:val="both"/>
        <w:rPr>
          <w:rFonts w:ascii="Arial" w:hAnsi="Arial"/>
        </w:rPr>
      </w:pPr>
      <w:r>
        <w:rPr>
          <w:rFonts w:cs="Times New Roman" w:ascii="Arial" w:hAnsi="Arial"/>
          <w:sz w:val="24"/>
          <w:szCs w:val="24"/>
        </w:rPr>
        <w:t>Personel – na początku każdego roku szkolnego w sposób zwyczajowo przyjęty w Przedszkolu</w:t>
      </w:r>
    </w:p>
    <w:p>
      <w:pPr>
        <w:pStyle w:val="ListParagraph"/>
        <w:numPr>
          <w:ilvl w:val="1"/>
          <w:numId w:val="12"/>
        </w:numPr>
        <w:jc w:val="both"/>
        <w:rPr>
          <w:rFonts w:ascii="Arial" w:hAnsi="Arial"/>
        </w:rPr>
      </w:pPr>
      <w:r>
        <w:rPr>
          <w:rFonts w:cs="Times New Roman" w:ascii="Arial" w:hAnsi="Arial"/>
          <w:sz w:val="24"/>
          <w:szCs w:val="24"/>
        </w:rPr>
        <w:t>Opiekunów prawnych – na pierwszym w danym roku szkolnym zebraniu rodziców</w:t>
      </w:r>
    </w:p>
    <w:p>
      <w:pPr>
        <w:pStyle w:val="ListParagraph"/>
        <w:numPr>
          <w:ilvl w:val="1"/>
          <w:numId w:val="12"/>
        </w:numPr>
        <w:jc w:val="both"/>
        <w:rPr>
          <w:rFonts w:ascii="Arial" w:hAnsi="Arial"/>
        </w:rPr>
      </w:pPr>
      <w:r>
        <w:rPr>
          <w:rFonts w:eastAsia="Arial" w:cs="Times New Roman" w:ascii="Arial" w:hAnsi="Arial"/>
          <w:sz w:val="24"/>
          <w:szCs w:val="24"/>
        </w:rPr>
        <w:t xml:space="preserve">DZIECI – na pierwszym tygodniu zajęć.   </w:t>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cs="Times New Roman" w:ascii="Arial" w:hAnsi="Arial"/>
          <w:b/>
          <w:bCs/>
          <w:sz w:val="24"/>
          <w:szCs w:val="24"/>
        </w:rPr>
        <w:t>Rozdział 17</w:t>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ascii="Arial" w:hAnsi="Arial"/>
        </w:rPr>
      </w:pPr>
      <w:r>
        <w:rPr>
          <w:rFonts w:cs="Times New Roman" w:ascii="Arial" w:hAnsi="Arial"/>
          <w:b/>
          <w:bCs/>
          <w:sz w:val="24"/>
          <w:szCs w:val="24"/>
        </w:rPr>
        <w:t xml:space="preserve">Zasady rekrutacja personelu </w:t>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bCs/>
          <w:color w:val="000000"/>
          <w:sz w:val="24"/>
          <w:szCs w:val="24"/>
        </w:rPr>
        <w:t>§ 76</w:t>
      </w:r>
    </w:p>
    <w:p>
      <w:pPr>
        <w:pStyle w:val="Normal"/>
        <w:spacing w:lineRule="auto" w:line="240" w:before="0" w:after="0"/>
        <w:jc w:val="both"/>
        <w:rPr>
          <w:rFonts w:ascii="Arial" w:hAnsi="Arial" w:cs="Times New Roman"/>
          <w:sz w:val="24"/>
          <w:szCs w:val="24"/>
        </w:rPr>
      </w:pPr>
      <w:r>
        <w:rPr>
          <w:rFonts w:cs="Times New Roman" w:ascii="Arial" w:hAnsi="Arial"/>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ŻŁOBEK należycie i zgodnie z przepisami przeprowadza proces rekrutacji Personelu poprzez należytą weryfikację Kandydata. </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bCs/>
          <w:color w:val="000000"/>
          <w:sz w:val="24"/>
          <w:szCs w:val="24"/>
        </w:rPr>
        <w:t>§ 77</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Kandydat zobowiązany jest przekazać do Przedszkola dane go identyfikujące tj.:</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imię (imiona) i nazwisko,</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datę urodzenia,</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dane kontaktowe</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PESEL</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obywatelstwo</w:t>
      </w:r>
    </w:p>
    <w:p>
      <w:pPr>
        <w:pStyle w:val="ListParagraph"/>
        <w:numPr>
          <w:ilvl w:val="0"/>
          <w:numId w:val="0"/>
        </w:numPr>
        <w:spacing w:lineRule="auto" w:line="240" w:before="0" w:after="0"/>
        <w:ind w:left="720" w:hanging="0"/>
        <w:contextualSpacing/>
        <w:jc w:val="both"/>
        <w:rPr>
          <w:rFonts w:cs="Times New Roman"/>
          <w:sz w:val="24"/>
          <w:szCs w:val="24"/>
        </w:rPr>
      </w:pPr>
      <w:r>
        <w:rPr>
          <w:rFonts w:cs="Times New Roman"/>
          <w:sz w:val="24"/>
          <w:szCs w:val="24"/>
        </w:rPr>
      </w:r>
    </w:p>
    <w:p>
      <w:pPr>
        <w:pStyle w:val="Normal"/>
        <w:numPr>
          <w:ilvl w:val="0"/>
          <w:numId w:val="0"/>
        </w:numPr>
        <w:spacing w:lineRule="auto" w:line="276"/>
        <w:ind w:left="0" w:hanging="0"/>
        <w:jc w:val="center"/>
        <w:rPr>
          <w:rFonts w:ascii="Arial" w:hAnsi="Arial" w:eastAsia="Arial" w:cs="Arial"/>
          <w:b/>
          <w:color w:val="000000"/>
          <w:sz w:val="24"/>
          <w:szCs w:val="24"/>
        </w:rPr>
      </w:pPr>
      <w:r>
        <w:rPr>
          <w:rFonts w:eastAsia="Arial" w:cs="Arial" w:ascii="Arial" w:hAnsi="Arial"/>
          <w:b/>
          <w:bCs/>
          <w:color w:val="000000"/>
          <w:sz w:val="24"/>
          <w:szCs w:val="24"/>
        </w:rPr>
        <w:t>§ 78</w:t>
      </w:r>
    </w:p>
    <w:p>
      <w:pPr>
        <w:pStyle w:val="ListParagraph"/>
        <w:numPr>
          <w:ilvl w:val="0"/>
          <w:numId w:val="0"/>
        </w:numPr>
        <w:spacing w:lineRule="auto" w:line="240"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b/>
          <w:bCs/>
        </w:rPr>
      </w:pPr>
      <w:r>
        <w:rPr>
          <w:rFonts w:cs="Times New Roman" w:ascii="Arial" w:hAnsi="Arial"/>
          <w:b/>
          <w:bCs/>
          <w:sz w:val="24"/>
          <w:szCs w:val="24"/>
        </w:rPr>
        <w:t>ŻŁOBEK zobowiązany jest do weryfikacji Kandydata pod kątem przebiegu jego dotychczasowej pracy z dziećmi w sposób opisany w poniżej:</w:t>
      </w:r>
    </w:p>
    <w:p>
      <w:pPr>
        <w:pStyle w:val="ListParagraph"/>
        <w:numPr>
          <w:ilvl w:val="0"/>
          <w:numId w:val="0"/>
        </w:numPr>
        <w:spacing w:lineRule="auto" w:line="240" w:before="0" w:after="0"/>
        <w:ind w:left="0" w:hanging="0"/>
        <w:contextualSpacing/>
        <w:jc w:val="both"/>
        <w:rPr>
          <w:rFonts w:ascii="Arial" w:hAnsi="Arial" w:cs="Times New Roman"/>
          <w:sz w:val="24"/>
          <w:szCs w:val="24"/>
        </w:rPr>
      </w:pPr>
      <w:r>
        <w:rPr>
          <w:rFonts w:cs="Times New Roman" w:ascii="Arial" w:hAnsi="Arial"/>
          <w:sz w:val="24"/>
          <w:szCs w:val="24"/>
        </w:rPr>
      </w:r>
    </w:p>
    <w:p>
      <w:pPr>
        <w:pStyle w:val="ListParagraph"/>
        <w:numPr>
          <w:ilvl w:val="0"/>
          <w:numId w:val="0"/>
        </w:numPr>
        <w:spacing w:lineRule="auto" w:line="240" w:before="0" w:after="0"/>
        <w:ind w:left="0" w:hanging="0"/>
        <w:contextualSpacing/>
        <w:jc w:val="both"/>
        <w:rPr/>
      </w:pPr>
      <w:r>
        <w:rPr>
          <w:rFonts w:cs="Times New Roman" w:ascii="Arial" w:hAnsi="Arial"/>
          <w:sz w:val="24"/>
          <w:szCs w:val="24"/>
        </w:rPr>
        <w:t>1. ŻŁOBEK zobowiązany jest uzyskać informacje, czy dane Kandydata są zamieszczone w Rejestrze (Rejestrze z dostępem ograniczonym lub w Rejestrze osób, w stosunku do których Państwowa Komisja do spraw przeciwdziałania wykorzystaniu seksualnemu małoletnich poniżej lat 15 wydała postanowienie o wpisie w Rejestrze).</w:t>
      </w:r>
    </w:p>
    <w:p>
      <w:pPr>
        <w:pStyle w:val="ListParagraph"/>
        <w:numPr>
          <w:ilvl w:val="0"/>
          <w:numId w:val="0"/>
        </w:numPr>
        <w:spacing w:lineRule="auto" w:line="240" w:before="0" w:after="0"/>
        <w:ind w:left="0" w:hanging="0"/>
        <w:contextualSpacing/>
        <w:jc w:val="both"/>
        <w:rPr>
          <w:rFonts w:ascii="Arial" w:hAnsi="Arial" w:cs="Times New Roman"/>
          <w:sz w:val="24"/>
          <w:szCs w:val="24"/>
        </w:rPr>
      </w:pPr>
      <w:r>
        <w:rPr>
          <w:rFonts w:cs="Times New Roman" w:ascii="Arial" w:hAnsi="Arial"/>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2. Niezależnie od weryfikacji dokonanej przez ŻŁOBEK zgodnie z ust. 4, Kandydat przedkłada do ŻŁOBKA informację z Krajowego Rejestru Karnego w zakresie przestępstw określonych w rozdziale XIX i XXV Kodeksu karnego, w art. 189a i art. 207 Kodeksu karnego oraz w ustawie z dnia 29 lipca 2005 r. o przeciwdziałaniu narkomanii (Dz.U. z 2023 r. poz. 172 oraz z 2022 r. poz. 2600), lub za odpowiadające tym przestępstwom czyny zabronione określone w przepisach prawa obcego.</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3. Kandydat posiadający obywatelstwo innego państwa niż Rzeczpospolita Polska, ponadto zobowiązany jest przedłożyć do ŻŁOBKA informację z rejestru karnego państwa obywatelstwa uzyskiwaną do celów działalności zawodowej lub wolontariackiej związanej z kontaktami z Dziećmi.</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4. Kandydat zobowiązany jest złożyć w ŻŁOBKU oświadczenie o państwie lub państwach, w których zamieszkiwał w ciągu ostatnich 20 lat, innych niż Rzeczpospolita Polska i państwo obywatelstwa, oraz jednocześnie przedkłada w ŻŁOBKU informację z rejestrów karnych tych państw uzyskiwaną do celów działalności zawodowej lub wolontariackiej związanej z kontaktami z Dziećmi.</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5. Jeżeli prawo państwa nie przewiduje wydawania informacji do celów działalności zawodowej lub wolontariackiej związanej z kontaktami z dziećmi, Kandydat zobowiązany jest przedłożyć w ŻŁOBKU informację z rejestru karnego tego państwa.</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6. W przypadku gdy prawo państwa, z którego ma być przedłożona informacja nie przewiduje jej sporządzenia lub w danym państwie nie prowadzi się rejestru karnego, Kandydat zobowiązany jest przedłożyć w Przedszkolu  oświadczenie o tym fakcie wraz z oświadczeniem, że nie był prawomocnie skazany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7. Oświadczenia, o których mowa, składane są pod rygorem odpowiedzialności karnej za złożenie fałszywego oświadczenia. Kandydat jest obowiązany do zawarcia w nim klauzuli następującej treści: „Jestem świadomy odpowiedzialności karnej za złożenie fałszywego oświadczenia”. Klauzula ta zastępuje pouczenie ŻŁOBKA o odpowiedzialności karnej za złożenie fałszywego oświadczenia.</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8. ŻŁOBEK przechowuje wydruk z Rejestru oraz informacje i oświadczenia wskazane powyżej w aktach osobowych pracownika lub analogicznej dokumentacji dotyczącej wolontariusza/osoby zatrudnionej w oparciu o umowę cywilnoprawną w </w:t>
      </w:r>
      <w:r>
        <w:rPr>
          <w:rFonts w:cs="Times New Roman" w:ascii="Arial" w:hAnsi="Arial"/>
          <w:color w:val="C9211E"/>
          <w:sz w:val="24"/>
          <w:szCs w:val="24"/>
        </w:rPr>
        <w:t>Niepubliczej Bursie Szkolnej na ul. Narutowicza 4 w Inowrocławiu.</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b w:val="false"/>
          <w:bCs w:val="false"/>
        </w:rPr>
      </w:pPr>
      <w:r>
        <w:rPr>
          <w:rFonts w:eastAsia="Arial" w:cs="Times New Roman" w:ascii="Arial" w:hAnsi="Arial"/>
          <w:b w:val="false"/>
          <w:bCs w:val="false"/>
          <w:sz w:val="24"/>
          <w:szCs w:val="24"/>
        </w:rPr>
        <w:t>9. Wzór oświadczenia, o którym mowa w powyższych ustępach zawiera Załącznik nr 18</w:t>
      </w:r>
      <w:r>
        <w:rPr>
          <w:rFonts w:eastAsia="Arial" w:cs="Times New Roman" w:ascii="Times New Roman" w:hAnsi="Times New Roman"/>
          <w:b w:val="false"/>
          <w:bCs w:val="false"/>
          <w:sz w:val="24"/>
          <w:szCs w:val="24"/>
        </w:rPr>
        <w:t>.</w:t>
      </w:r>
    </w:p>
    <w:p>
      <w:pPr>
        <w:pStyle w:val="Normal"/>
        <w:spacing w:lineRule="auto" w:line="276"/>
        <w:jc w:val="center"/>
        <w:rPr>
          <w:rFonts w:ascii="Arial" w:hAnsi="Arial" w:eastAsia="Arial" w:cs="Arial"/>
          <w:b/>
          <w:i/>
          <w:i/>
          <w:sz w:val="24"/>
          <w:szCs w:val="24"/>
        </w:rPr>
      </w:pPr>
      <w:r>
        <w:rPr>
          <w:rFonts w:eastAsia="Arial" w:cs="Arial" w:ascii="Arial" w:hAnsi="Arial"/>
          <w:b/>
          <w:i/>
          <w:sz w:val="24"/>
          <w:szCs w:val="24"/>
        </w:rPr>
      </w:r>
    </w:p>
    <w:p>
      <w:pPr>
        <w:pStyle w:val="Normal"/>
        <w:spacing w:lineRule="auto" w:line="276"/>
        <w:jc w:val="center"/>
        <w:rPr>
          <w:rFonts w:ascii="Arial" w:hAnsi="Arial" w:eastAsia="Arial" w:cs="Arial"/>
          <w:b/>
          <w:i/>
          <w:i/>
          <w:sz w:val="24"/>
          <w:szCs w:val="24"/>
        </w:rPr>
      </w:pPr>
      <w:r>
        <w:rPr>
          <w:rFonts w:eastAsia="Arial" w:cs="Arial" w:ascii="Arial" w:hAnsi="Arial"/>
          <w:b/>
          <w:i/>
          <w:sz w:val="24"/>
          <w:szCs w:val="24"/>
        </w:rPr>
      </w:r>
    </w:p>
    <w:p>
      <w:pPr>
        <w:pStyle w:val="Normal"/>
        <w:spacing w:lineRule="auto" w:line="276"/>
        <w:jc w:val="center"/>
        <w:rPr>
          <w:rFonts w:ascii="Arial" w:hAnsi="Arial" w:eastAsia="Arial" w:cs="Arial"/>
          <w:b/>
          <w:i/>
          <w:i/>
          <w:sz w:val="24"/>
          <w:szCs w:val="24"/>
        </w:rPr>
      </w:pPr>
      <w:r>
        <w:rPr>
          <w:rFonts w:eastAsia="Arial" w:cs="Arial" w:ascii="Arial" w:hAnsi="Arial"/>
          <w:b/>
          <w:i/>
          <w:sz w:val="24"/>
          <w:szCs w:val="24"/>
        </w:rPr>
      </w:r>
    </w:p>
    <w:p>
      <w:pPr>
        <w:pStyle w:val="Normal"/>
        <w:spacing w:lineRule="auto" w:line="276"/>
        <w:jc w:val="center"/>
        <w:rPr>
          <w:rFonts w:ascii="Arial" w:hAnsi="Arial" w:eastAsia="Arial" w:cs="Arial"/>
          <w:b/>
          <w:i/>
          <w:i/>
          <w:sz w:val="24"/>
          <w:szCs w:val="24"/>
        </w:rPr>
      </w:pPr>
      <w:r>
        <w:rPr>
          <w:rFonts w:eastAsia="Arial" w:cs="Arial" w:ascii="Arial" w:hAnsi="Arial"/>
          <w:b/>
          <w:sz w:val="24"/>
          <w:szCs w:val="24"/>
        </w:rPr>
        <w:t>Rozdział 1</w:t>
      </w:r>
      <w:r>
        <w:rPr>
          <w:rFonts w:eastAsia="Arial" w:cs="Arial" w:ascii="Arial" w:hAnsi="Arial"/>
          <w:b/>
          <w:i w:val="false"/>
          <w:iCs w:val="false"/>
          <w:sz w:val="24"/>
          <w:szCs w:val="24"/>
        </w:rPr>
        <w:t>8</w:t>
      </w:r>
    </w:p>
    <w:p>
      <w:pPr>
        <w:pStyle w:val="Normal"/>
        <w:spacing w:lineRule="auto" w:line="276"/>
        <w:jc w:val="center"/>
        <w:rPr>
          <w:rFonts w:ascii="Arial" w:hAnsi="Arial" w:eastAsia="Arial" w:cs="Arial"/>
          <w:b/>
          <w:i/>
          <w:i/>
          <w:sz w:val="24"/>
          <w:szCs w:val="24"/>
        </w:rPr>
      </w:pPr>
      <w:r>
        <w:rPr>
          <w:rFonts w:eastAsia="Arial" w:cs="Arial" w:ascii="Arial" w:hAnsi="Arial"/>
          <w:b/>
          <w:sz w:val="24"/>
          <w:szCs w:val="24"/>
        </w:rPr>
        <w:t>Monitoring stosowania POLITYKI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sz w:val="24"/>
          <w:szCs w:val="24"/>
        </w:rPr>
        <w:t xml:space="preserve">§ </w:t>
      </w:r>
      <w:r>
        <w:rPr>
          <w:rFonts w:eastAsia="Arial" w:cs="Arial" w:ascii="Arial" w:hAnsi="Arial"/>
          <w:b/>
          <w:color w:val="000000"/>
          <w:sz w:val="24"/>
          <w:szCs w:val="24"/>
        </w:rPr>
        <w:t xml:space="preserve"> 79</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Osobę odpowiedzialną za POLITYKĘ OCHRONY MAŁOLETNICH PRZED KRZYWDZENIEM</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PRZEDSZKOLU jest</w:t>
      </w:r>
      <w:r>
        <w:rPr>
          <w:rFonts w:eastAsia="Arial" w:cs="Arial" w:ascii="Arial" w:hAnsi="Arial"/>
          <w:b w:val="false"/>
          <w:i w:val="false"/>
          <w:caps w:val="false"/>
          <w:smallCaps w:val="false"/>
          <w:strike w:val="false"/>
          <w:dstrike w:val="false"/>
          <w:color w:val="000000"/>
          <w:position w:val="0"/>
          <w:sz w:val="24"/>
          <w:sz w:val="24"/>
          <w:szCs w:val="24"/>
          <w:highlight w:val="yellow"/>
          <w:u w:val="none"/>
          <w:shd w:fill="auto" w:val="clear"/>
          <w:vertAlign w:val="baseline"/>
        </w:rPr>
        <w:t xml:space="preserve"> Dyrektor p. Iwona Stanek.</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Osoba, o której mowa w ust. 1, jest odpowiedzialna za:</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przygotowanie pracowników ŻŁOBKA do stosowania standardów ustalonych w niniejszej POLITYCE przez zorganizowanie szkoleń wewnętrznych; pracownicy uczestniczący w szkoleniu potwierdzają fakt uczestnictwa w nim</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monitorowanie realizacji POLITYKI, </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reagowanie na sygnały naruszenia POLITYKI</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prowadzenie REJESTRU ZGŁOSZEŃ, na podstawie KART </w:t>
      </w:r>
      <w:r>
        <w:rPr>
          <w:rFonts w:eastAsia="Arial" w:cs="Arial" w:ascii="Arial" w:hAnsi="Arial"/>
          <w:sz w:val="24"/>
          <w:szCs w:val="24"/>
        </w:rPr>
        <w:t>INTERWENCJI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proponowanie zmian w POLITYCE.</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DYREKTOR współpracuje w tym zakresie z OPIEKUNAMI/WYCHOWAWCAMI</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Osoba, o której mowa w ust. 1, przeprowadza wśród pracowników, rodziców, małoletnich ŻŁOBKA, raz na 12 miesięcy, ankietę monitorującą poziom realizacji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Polityki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Wzór ANKIETY stanowi Załącznik nr  12 do niniejszej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Polityki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ankiecie pracownicy, rodzice, małoletni  ŻŁOBKA mogą proponować zmiany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Polityki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oraz wskazywać naruszenia POLITYKI</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ŻŁOBKU.</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Osoba, o której mowa w ust. 1, dokonuje opracowania wypełnionych przez pracowników ŻŁOBKA ankiet. Sporządza na tej podstawie SPRAWOZDANIE z monitoringu, które następnie przekazuje DYREKTOROWI. </w:t>
      </w:r>
    </w:p>
    <w:p>
      <w:pPr>
        <w:pStyle w:val="Normal"/>
        <w:keepNext w:val="false"/>
        <w:keepLines w:val="false"/>
        <w:pageBreakBefore w:val="false"/>
        <w:widowControl/>
        <w:numPr>
          <w:ilvl w:val="0"/>
          <w:numId w:val="38"/>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DYREKTOR wprowadza do POLITYKI</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niezbędne zmiany i ogłasza pracownikom, dzieciom i ich rodzicom nowe brzmienie POLITYKI.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80</w:t>
      </w:r>
    </w:p>
    <w:p>
      <w:pPr>
        <w:pStyle w:val="Normal"/>
        <w:keepNext w:val="false"/>
        <w:keepLines w:val="false"/>
        <w:pageBreakBefore w:val="false"/>
        <w:widowControl/>
        <w:numPr>
          <w:ilvl w:val="0"/>
          <w:numId w:val="4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ramach monitoringu zasad i praktyk ochrony małoletnich DYREKTOR, OPIEKUN/WYCHOWAWCA konsultuje się z rodzicami DZIECI podczas spotkań dyrektora z RODZICAMI, zebrań z rodzicami, w formie ankiet kierowanych do rodziców, rozmów OPIEKUNÓW/WYCHOWAWCÓW z rodzicami.</w:t>
      </w:r>
    </w:p>
    <w:p>
      <w:pPr>
        <w:pStyle w:val="Normal"/>
        <w:keepNext w:val="false"/>
        <w:keepLines w:val="false"/>
        <w:pageBreakBefore w:val="false"/>
        <w:widowControl/>
        <w:numPr>
          <w:ilvl w:val="0"/>
          <w:numId w:val="40"/>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ramach monitoringu stosowania POLITYKI DYREKTOR</w:t>
      </w:r>
      <w:r>
        <w:rPr>
          <w:rFonts w:eastAsia="Arial" w:cs="Arial" w:ascii="Arial" w:hAnsi="Arial"/>
          <w:sz w:val="24"/>
          <w:szCs w:val="24"/>
        </w:rPr>
        <w:t>, OPIEKUN/WYCHOWAWCY</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konsultują się z dziećmi podczas spotkań.</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19</w:t>
      </w:r>
    </w:p>
    <w:p>
      <w:pPr>
        <w:pStyle w:val="Normal"/>
        <w:spacing w:lineRule="auto" w:line="276"/>
        <w:jc w:val="center"/>
        <w:rPr>
          <w:rFonts w:ascii="Arial" w:hAnsi="Arial" w:eastAsia="Arial" w:cs="Arial"/>
          <w:b/>
          <w:sz w:val="24"/>
          <w:szCs w:val="24"/>
        </w:rPr>
      </w:pPr>
      <w:r>
        <w:rPr>
          <w:rFonts w:eastAsia="Arial" w:cs="Arial" w:ascii="Arial" w:hAnsi="Arial"/>
          <w:b/>
          <w:sz w:val="24"/>
          <w:szCs w:val="24"/>
        </w:rPr>
        <w:t>Przepisy końcowe</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81</w:t>
      </w:r>
    </w:p>
    <w:p>
      <w:pPr>
        <w:pStyle w:val="Normal"/>
        <w:keepNext w:val="false"/>
        <w:keepLines w:val="false"/>
        <w:pageBreakBefore w:val="false"/>
        <w:widowControl/>
        <w:numPr>
          <w:ilvl w:val="0"/>
          <w:numId w:val="4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POLITYKA</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wchodzi w życie z dniem ogłoszenia.</w:t>
      </w:r>
    </w:p>
    <w:p>
      <w:pPr>
        <w:pStyle w:val="Normal"/>
        <w:keepNext w:val="false"/>
        <w:keepLines w:val="false"/>
        <w:pageBreakBefore w:val="false"/>
        <w:widowControl/>
        <w:numPr>
          <w:ilvl w:val="0"/>
          <w:numId w:val="4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Ogłoszenie następuje w sposób dostępny dla pracowników ŻŁOBKA, dzieci i ich rodziców, w szczególności poprzez wywieszenie w miejscu ogłoszeń dla pracowników oraz poprzez zamieszczenie na stronie internetowej i wywieszenie w widocznym miejscu w siedzibie na tablicy ogłoszeniowe</w:t>
      </w:r>
      <w:r>
        <w:rPr>
          <w:rFonts w:eastAsia="Arial" w:cs="Arial" w:ascii="Arial" w:hAnsi="Arial"/>
          <w:sz w:val="24"/>
          <w:szCs w:val="24"/>
        </w:rPr>
        <w:t>j</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również w wersji skróconej, przeznaczonej dla małoletnich.</w:t>
      </w:r>
    </w:p>
    <w:p>
      <w:pPr>
        <w:pStyle w:val="Normal"/>
        <w:keepNext w:val="false"/>
        <w:keepLines w:val="false"/>
        <w:pageBreakBefore w:val="false"/>
        <w:widowControl/>
        <w:numPr>
          <w:ilvl w:val="0"/>
          <w:numId w:val="4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Zapisy zawarte w dokumencie Polityki obowiązują wszystkich pracowników ŻŁOBKA, w tym wolontariuszy, stażystów, praktykantów, inne osoby mające kontakt z MAŁOLETNIMI a znajomość jej treści potwierdzają własnoręcznym podpisem.</w:t>
      </w:r>
    </w:p>
    <w:p>
      <w:pPr>
        <w:pStyle w:val="Normal"/>
        <w:keepNext w:val="false"/>
        <w:keepLines w:val="false"/>
        <w:pageBreakBefore w:val="false"/>
        <w:widowControl/>
        <w:numPr>
          <w:ilvl w:val="0"/>
          <w:numId w:val="42"/>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Każdy pracownik ma obowiązek zapoznać się z POLITYKĄ i ją stosować.</w:t>
      </w: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Załączniki:</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1. Czynnik ryzyka krzywdzenia dziecka </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2. Symptomy krzywdzenia dziecka </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3. Zasady bezpiecznych relacji pracownika z dzieckiem </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4. Zasady bezpiecznych relacji między małoletnimi </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5. Procedury bezpiecznej rekrutacji pracowników.</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6. Karta interwencji</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7. Oświadczenie o zachowaniu w tajemnicy informacji o krzywdzeniu dziecka.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8.  Procedura postępowania w przypadku krzywdzenia małoletniego przez pracownika ŻŁOBKA  lub inną osobę dorosłą.</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9. Procedura postępowania w przypadku krzywdzenia małoletniego przez rodzica lub opiekuna prawnego.</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10. Procedura postępowania w przypadku krzywdzenia małoletniego przez rówieśnika.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11. Zasady ochrony wizerunku dziecka.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12. Ankieta (monitorująca).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13. Notatka służbowa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14. Zawiadomienie o możliwości popełnienia przestępstwa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15.  Wniosek o wgląd w sytuację dziecka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16. Procedura Niebieskiej Karty.</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17. Oświadczenie o zapoznaniu się, akceptacji i stosowaniu Standardów.</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18. </w:t>
      </w:r>
      <w:r>
        <w:rPr>
          <w:rFonts w:eastAsia="Arial" w:cs="Arial" w:ascii="Arial" w:hAnsi="Arial"/>
          <w:b w:val="false"/>
          <w:bCs w:val="false"/>
          <w:color w:val="000000"/>
          <w:sz w:val="24"/>
          <w:szCs w:val="24"/>
        </w:rPr>
        <w:t xml:space="preserve">Upoważnienie </w:t>
      </w:r>
      <w:r>
        <w:rPr>
          <w:rFonts w:eastAsia="Arial" w:cs="Times New Roman" w:ascii="Arial" w:hAnsi="Arial"/>
          <w:b w:val="false"/>
          <w:bCs w:val="false"/>
          <w:color w:val="000000"/>
          <w:sz w:val="24"/>
          <w:szCs w:val="24"/>
        </w:rPr>
        <w:t>do procedury określającej</w:t>
      </w:r>
      <w:r>
        <w:rPr>
          <w:rFonts w:eastAsia="Times New Roman" w:cs="Times New Roman" w:ascii="Arial" w:hAnsi="Arial"/>
          <w:b w:val="false"/>
          <w:bCs w:val="false"/>
          <w:sz w:val="24"/>
          <w:szCs w:val="24"/>
        </w:rPr>
        <w:t xml:space="preserve"> </w:t>
      </w:r>
      <w:r>
        <w:rPr>
          <w:rFonts w:eastAsia="Arial" w:cs="Times New Roman" w:ascii="Arial" w:hAnsi="Arial"/>
          <w:b w:val="false"/>
          <w:bCs w:val="false"/>
          <w:sz w:val="24"/>
          <w:szCs w:val="24"/>
        </w:rPr>
        <w:t xml:space="preserve">zakres kompetencji osoby odpowiedzialnej za przygotowanie personelu placówki do stosowania standardów ochrony małoletnich, zasady przygotowania personelu do ich stosowania </w:t>
      </w:r>
      <w:r>
        <w:rPr>
          <w:rFonts w:eastAsia="Arial" w:cs="Times New Roman" w:ascii="Arial" w:hAnsi="Arial"/>
          <w:b w:val="false"/>
          <w:bCs w:val="false"/>
          <w:color w:val="000000"/>
          <w:sz w:val="24"/>
          <w:szCs w:val="24"/>
        </w:rPr>
        <w:t>oraz sposoby dokumentowania tej czynności.</w:t>
      </w:r>
    </w:p>
    <w:p>
      <w:pPr>
        <w:pStyle w:val="Normal"/>
        <w:spacing w:lineRule="auto" w:line="276"/>
        <w:jc w:val="both"/>
        <w:rPr>
          <w:rFonts w:ascii="Arial" w:hAnsi="Arial" w:eastAsia="Arial" w:cs="Arial"/>
          <w:sz w:val="24"/>
          <w:szCs w:val="24"/>
        </w:rPr>
      </w:pPr>
      <w:r>
        <w:rPr>
          <w:rFonts w:eastAsia="Arial" w:cs="Times New Roman" w:ascii="Arial" w:hAnsi="Arial"/>
          <w:b w:val="false"/>
          <w:bCs w:val="false"/>
          <w:color w:val="000000"/>
          <w:sz w:val="24"/>
          <w:szCs w:val="24"/>
        </w:rPr>
        <w:t>Załącznik nr 19. Telefony zaufania i instytucje pomocowe w przypadku stwierdzenia podejrzenia krzywdzenia dziecka.</w:t>
      </w:r>
    </w:p>
    <w:p>
      <w:pPr>
        <w:pStyle w:val="Normal"/>
        <w:spacing w:lineRule="auto" w:line="276"/>
        <w:jc w:val="both"/>
        <w:rPr>
          <w:rFonts w:ascii="Arial" w:hAnsi="Arial" w:eastAsia="Arial" w:cs="Arial"/>
          <w:sz w:val="24"/>
          <w:szCs w:val="24"/>
        </w:rPr>
      </w:pPr>
      <w:r>
        <w:rPr>
          <w:rFonts w:eastAsia="Arial" w:cs="Times New Roman" w:ascii="Arial" w:hAnsi="Arial"/>
          <w:b w:val="false"/>
          <w:bCs w:val="false"/>
          <w:color w:val="000000"/>
          <w:sz w:val="24"/>
          <w:szCs w:val="24"/>
        </w:rPr>
        <w:t xml:space="preserve">Załącznik nr 20. </w:t>
      </w:r>
      <w:r>
        <w:rPr>
          <w:rFonts w:eastAsia="Arial" w:cs="Times New Roman" w:ascii="Arial" w:hAnsi="Arial"/>
          <w:b w:val="false"/>
          <w:bCs w:val="false"/>
          <w:color w:val="000000"/>
          <w:sz w:val="24"/>
          <w:szCs w:val="24"/>
          <w:u w:val="none"/>
        </w:rPr>
        <w:t>Oświadczenie o niekaralności.</w:t>
      </w:r>
    </w:p>
    <w:p>
      <w:pPr>
        <w:sectPr>
          <w:footerReference w:type="default" r:id="rId3"/>
          <w:type w:val="nextPage"/>
          <w:pgSz w:w="11906" w:h="16838"/>
          <w:pgMar w:left="1417" w:right="1417" w:gutter="0" w:header="0" w:top="1417" w:footer="246" w:bottom="1417"/>
          <w:pgNumType w:start="34" w:fmt="decimal"/>
          <w:formProt w:val="false"/>
          <w:textDirection w:val="lrTb"/>
          <w:docGrid w:type="default" w:linePitch="100" w:charSpace="4096"/>
        </w:sectPr>
        <w:pStyle w:val="Normal"/>
        <w:spacing w:lineRule="auto" w:line="276"/>
        <w:jc w:val="both"/>
        <w:rPr>
          <w:rFonts w:ascii="Arial" w:hAnsi="Arial" w:eastAsia="Arial" w:cs="Arial"/>
          <w:sz w:val="24"/>
          <w:szCs w:val="24"/>
        </w:rPr>
      </w:pPr>
      <w:r>
        <w:rPr>
          <w:rFonts w:eastAsia="Arial" w:cs="Times New Roman" w:ascii="Arial" w:hAnsi="Arial"/>
          <w:b w:val="false"/>
          <w:bCs w:val="false"/>
          <w:color w:val="000000"/>
          <w:sz w:val="24"/>
          <w:szCs w:val="24"/>
          <w:u w:val="none"/>
        </w:rPr>
        <w:t>Załącznik nr 21. Plan pomocy dziecku.</w:t>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1. Czynniki ryzyka krzywdzenia dziecka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b/>
          <w:sz w:val="24"/>
          <w:szCs w:val="24"/>
        </w:rPr>
      </w:pPr>
      <w:r>
        <w:rPr>
          <w:rFonts w:eastAsia="Arial" w:cs="Arial" w:ascii="Arial" w:hAnsi="Arial"/>
          <w:b/>
          <w:sz w:val="24"/>
          <w:szCs w:val="24"/>
        </w:rPr>
        <w:t>CZYNNIKI RYZYKA KRZYWDZENIA DZIECKA</w:t>
      </w:r>
    </w:p>
    <w:p>
      <w:pPr>
        <w:pStyle w:val="Normal"/>
        <w:jc w:val="both"/>
        <w:rPr>
          <w:rFonts w:ascii="Arial" w:hAnsi="Arial" w:eastAsia="Arial" w:cs="Arial"/>
          <w:sz w:val="24"/>
          <w:szCs w:val="24"/>
        </w:rPr>
      </w:pPr>
      <w:r>
        <w:rPr>
          <w:rFonts w:eastAsia="Arial" w:cs="Arial" w:ascii="Arial" w:hAnsi="Arial"/>
          <w:sz w:val="24"/>
          <w:szCs w:val="24"/>
        </w:rPr>
        <w:t>Choć dziecko nigdy nie jest winne doznawanej krzywdy, uznaje się, że niektóre jego cechy, związane np. ze stanem zdrowia, poziomem rozwoju, funkcjonowaniem czy pozycją w rodzinie, mogą bardziej narażać je na doświadczanie przemocy.</w:t>
      </w:r>
    </w:p>
    <w:p>
      <w:pPr>
        <w:pStyle w:val="Normal"/>
        <w:jc w:val="both"/>
        <w:rPr>
          <w:rFonts w:ascii="Arial" w:hAnsi="Arial" w:eastAsia="Arial" w:cs="Arial"/>
          <w:sz w:val="24"/>
          <w:szCs w:val="24"/>
        </w:rPr>
      </w:pPr>
      <w:r>
        <w:rPr>
          <w:rFonts w:eastAsia="Arial" w:cs="Arial" w:ascii="Arial" w:hAnsi="Arial"/>
          <w:sz w:val="24"/>
          <w:szCs w:val="24"/>
        </w:rPr>
        <w:t xml:space="preserve">Wyodrębnia się </w:t>
      </w:r>
      <w:r>
        <w:rPr>
          <w:rFonts w:eastAsia="Arial" w:cs="Arial" w:ascii="Arial" w:hAnsi="Arial"/>
          <w:b/>
          <w:sz w:val="24"/>
          <w:szCs w:val="24"/>
        </w:rPr>
        <w:t>trzy grupy czynników ryzyka</w:t>
      </w:r>
      <w:r>
        <w:rPr>
          <w:rFonts w:eastAsia="Arial" w:cs="Arial" w:ascii="Arial" w:hAnsi="Arial"/>
          <w:sz w:val="24"/>
          <w:szCs w:val="24"/>
        </w:rPr>
        <w:t>, które mogą wskazywać na zagrożenie pojawienia się przemocy:</w:t>
      </w:r>
    </w:p>
    <w:p>
      <w:pPr>
        <w:pStyle w:val="Normal"/>
        <w:jc w:val="both"/>
        <w:rPr>
          <w:rFonts w:ascii="Arial" w:hAnsi="Arial" w:eastAsia="Arial" w:cs="Arial"/>
          <w:b/>
          <w:sz w:val="24"/>
          <w:szCs w:val="24"/>
        </w:rPr>
      </w:pPr>
      <w:r>
        <w:rPr>
          <w:rFonts w:eastAsia="Arial" w:cs="Arial" w:ascii="Arial" w:hAnsi="Arial"/>
          <w:b/>
          <w:sz w:val="24"/>
          <w:szCs w:val="24"/>
        </w:rPr>
      </w:r>
    </w:p>
    <w:p>
      <w:pPr>
        <w:pStyle w:val="Normal"/>
        <w:jc w:val="both"/>
        <w:rPr>
          <w:rFonts w:ascii="Arial" w:hAnsi="Arial" w:eastAsia="Arial" w:cs="Arial"/>
          <w:b/>
          <w:sz w:val="24"/>
          <w:szCs w:val="24"/>
        </w:rPr>
      </w:pPr>
      <w:r>
        <w:rPr>
          <w:rFonts w:eastAsia="Arial" w:cs="Arial" w:ascii="Arial" w:hAnsi="Arial"/>
          <w:b/>
          <w:sz w:val="24"/>
          <w:szCs w:val="24"/>
        </w:rPr>
        <w:t>CZYNNIKI ZWIĄZANE Z DZIECKIEM</w:t>
      </w:r>
    </w:p>
    <w:tbl>
      <w:tblPr>
        <w:tblStyle w:val="Table1"/>
        <w:tblW w:w="9062" w:type="dxa"/>
        <w:jc w:val="left"/>
        <w:tblInd w:w="113" w:type="dxa"/>
        <w:tblLayout w:type="fixed"/>
        <w:tblCellMar>
          <w:top w:w="0" w:type="dxa"/>
          <w:left w:w="108" w:type="dxa"/>
          <w:bottom w:w="0" w:type="dxa"/>
          <w:right w:w="108" w:type="dxa"/>
        </w:tblCellMar>
        <w:tblLook w:val="04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Czynniki ryzyka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Opis</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przedwczesny poród,</w:t>
            </w:r>
          </w:p>
          <w:p>
            <w:pPr>
              <w:pStyle w:val="Normal"/>
              <w:widowControl w:val="false"/>
              <w:rPr>
                <w:rFonts w:ascii="Arial" w:hAnsi="Arial" w:eastAsia="Arial" w:cs="Arial"/>
                <w:sz w:val="24"/>
                <w:szCs w:val="24"/>
              </w:rPr>
            </w:pPr>
            <w:r>
              <w:rPr>
                <w:rFonts w:eastAsia="Arial" w:cs="Arial" w:ascii="Arial" w:hAnsi="Arial"/>
                <w:sz w:val="24"/>
                <w:szCs w:val="24"/>
              </w:rPr>
              <w:t>poród bez pomocy medycznej</w:t>
            </w:r>
          </w:p>
          <w:p>
            <w:pPr>
              <w:pStyle w:val="Normal"/>
              <w:widowControl w:val="false"/>
              <w:rPr>
                <w:rFonts w:ascii="Arial" w:hAnsi="Arial" w:eastAsia="Arial" w:cs="Arial"/>
                <w:sz w:val="24"/>
                <w:szCs w:val="24"/>
              </w:rPr>
            </w:pPr>
            <w:r>
              <w:rPr>
                <w:rFonts w:eastAsia="Arial" w:cs="Arial" w:ascii="Arial" w:hAnsi="Arial"/>
                <w:sz w:val="24"/>
                <w:szCs w:val="24"/>
              </w:rPr>
              <w:t>niska waga urodzeniowa</w:t>
            </w:r>
          </w:p>
          <w:p>
            <w:pPr>
              <w:pStyle w:val="Normal"/>
              <w:widowControl w:val="false"/>
              <w:rPr>
                <w:rFonts w:ascii="Arial" w:hAnsi="Arial" w:eastAsia="Arial" w:cs="Arial"/>
                <w:sz w:val="24"/>
                <w:szCs w:val="24"/>
              </w:rPr>
            </w:pPr>
            <w:r>
              <w:rPr>
                <w:rFonts w:eastAsia="Arial" w:cs="Arial" w:ascii="Arial" w:hAnsi="Arial"/>
                <w:sz w:val="24"/>
                <w:szCs w:val="24"/>
              </w:rPr>
              <w:t>poród z ciąży bliźniaczej lub mnogiej</w:t>
            </w:r>
          </w:p>
          <w:p>
            <w:pPr>
              <w:pStyle w:val="Normal"/>
              <w:widowControl w:val="false"/>
              <w:rPr>
                <w:rFonts w:ascii="Arial" w:hAnsi="Arial" w:eastAsia="Arial" w:cs="Arial"/>
                <w:sz w:val="24"/>
                <w:szCs w:val="24"/>
              </w:rPr>
            </w:pPr>
            <w:r>
              <w:rPr>
                <w:rFonts w:eastAsia="Arial" w:cs="Arial" w:ascii="Arial" w:hAnsi="Arial"/>
                <w:sz w:val="24"/>
                <w:szCs w:val="24"/>
              </w:rPr>
              <w:t>krótkie przerwy pomiędzy kolejnymi porodami</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długotrwały płacz</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Nadmierna płaczliwość dziecka z kolei budzi bezradność, poczucie winy rodzica; stany te mogą zamienić się w złość, bezsilność, a w konsekwencji wywołać agresję wobec dziecka czy jego odrzucenie.</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wiek dziecka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przewlekłe choroby</w:t>
            </w:r>
          </w:p>
          <w:p>
            <w:pPr>
              <w:pStyle w:val="Normal"/>
              <w:widowControl w:val="false"/>
              <w:rPr>
                <w:rFonts w:ascii="Arial" w:hAnsi="Arial" w:eastAsia="Arial" w:cs="Arial"/>
                <w:sz w:val="24"/>
                <w:szCs w:val="24"/>
              </w:rPr>
            </w:pPr>
            <w:r>
              <w:rPr>
                <w:rFonts w:eastAsia="Arial" w:cs="Arial" w:ascii="Arial" w:hAnsi="Arial"/>
                <w:sz w:val="24"/>
                <w:szCs w:val="24"/>
              </w:rPr>
              <w:t>niepełnosprawność intelektualna</w:t>
            </w:r>
          </w:p>
          <w:p>
            <w:pPr>
              <w:pStyle w:val="Normal"/>
              <w:widowControl w:val="false"/>
              <w:rPr>
                <w:rFonts w:ascii="Arial" w:hAnsi="Arial" w:eastAsia="Arial" w:cs="Arial"/>
                <w:sz w:val="24"/>
                <w:szCs w:val="24"/>
              </w:rPr>
            </w:pPr>
            <w:r>
              <w:rPr>
                <w:rFonts w:eastAsia="Arial" w:cs="Arial" w:ascii="Arial" w:hAnsi="Arial"/>
                <w:sz w:val="24"/>
                <w:szCs w:val="24"/>
              </w:rPr>
              <w:t>niepełnosprawność ruchowa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 Dziecko może doznawać też przemocy psychicznej, fizycznej ze strony rówieśników i innych dorosłych.</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choroby psychiczne</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Kolejnym czynnikiem ryzyka są choroby psychiczne dziecka. Wystąpienie u dziecka zaburzeń psychicznych wiąże się z wysokim poziomem stresu i lęku w rodzinie. Łatwo wtedy o eskalację trudnych zachowań, np. agresji i przemocy – zarówno fizycznej, jak i słownej.</w:t>
            </w:r>
          </w:p>
        </w:tc>
      </w:tr>
    </w:tbl>
    <w:p>
      <w:pPr>
        <w:pStyle w:val="Normal"/>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b/>
          <w:sz w:val="24"/>
          <w:szCs w:val="24"/>
        </w:rPr>
        <w:t>CZYNNIKI RODZINNE</w:t>
      </w:r>
      <w:r>
        <w:rPr>
          <w:rFonts w:eastAsia="Arial" w:cs="Arial" w:ascii="Arial" w:hAnsi="Arial"/>
          <w:sz w:val="24"/>
          <w:szCs w:val="24"/>
        </w:rPr>
        <w:t>, czyli cechy charakteryzujące funkcjonowanie rodziny oraz cechy poszczególnych jej członków</w:t>
      </w:r>
    </w:p>
    <w:tbl>
      <w:tblPr>
        <w:tblStyle w:val="Table2"/>
        <w:tblW w:w="9062" w:type="dxa"/>
        <w:jc w:val="left"/>
        <w:tblInd w:w="113" w:type="dxa"/>
        <w:tblLayout w:type="fixed"/>
        <w:tblCellMar>
          <w:top w:w="0" w:type="dxa"/>
          <w:left w:w="108" w:type="dxa"/>
          <w:bottom w:w="0" w:type="dxa"/>
          <w:right w:w="108" w:type="dxa"/>
        </w:tblCellMar>
        <w:tblLook w:val="04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Czynniki ryzyka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Opis</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nieobecność rodziców</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autorytarny styl rodzicielstwa</w:t>
            </w:r>
          </w:p>
          <w:p>
            <w:pPr>
              <w:pStyle w:val="Normal"/>
              <w:widowControl w:val="false"/>
              <w:rPr>
                <w:rFonts w:ascii="Arial" w:hAnsi="Arial" w:eastAsia="Arial" w:cs="Arial"/>
                <w:sz w:val="24"/>
                <w:szCs w:val="24"/>
              </w:rPr>
            </w:pPr>
            <w:r>
              <w:rPr>
                <w:rFonts w:eastAsia="Arial" w:cs="Arial" w:ascii="Arial" w:hAnsi="Arial"/>
                <w:sz w:val="24"/>
                <w:szCs w:val="24"/>
              </w:rPr>
              <w:t>doświadczanie przez rodzica przemocy w dzieciństwie</w:t>
            </w:r>
          </w:p>
          <w:p>
            <w:pPr>
              <w:pStyle w:val="Normal"/>
              <w:widowControl w:val="false"/>
              <w:spacing w:before="0" w:after="160"/>
              <w:rPr>
                <w:rFonts w:ascii="Arial" w:hAnsi="Arial" w:eastAsia="Arial" w:cs="Arial"/>
                <w:sz w:val="24"/>
                <w:szCs w:val="24"/>
              </w:rPr>
            </w:pPr>
            <w:r>
              <w:rPr>
                <w:rFonts w:eastAsia="Arial" w:cs="Arial" w:ascii="Arial" w:hAnsi="Arial"/>
                <w:sz w:val="24"/>
                <w:szCs w:val="24"/>
              </w:rPr>
              <w:t>kondycja psychiczna rodziców</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uzależnienia, inne zaburzenia psychiczne rodzica</w:t>
            </w:r>
          </w:p>
          <w:p>
            <w:pPr>
              <w:pStyle w:val="Normal"/>
              <w:widowControl w:val="false"/>
              <w:rPr>
                <w:rFonts w:ascii="Arial" w:hAnsi="Arial" w:eastAsia="Arial" w:cs="Arial"/>
                <w:sz w:val="24"/>
                <w:szCs w:val="24"/>
              </w:rPr>
            </w:pPr>
            <w:r>
              <w:rPr>
                <w:rFonts w:eastAsia="Arial" w:cs="Arial" w:ascii="Arial" w:hAnsi="Arial"/>
                <w:sz w:val="24"/>
                <w:szCs w:val="24"/>
              </w:rPr>
              <w:t>konflikty</w:t>
            </w:r>
          </w:p>
          <w:p>
            <w:pPr>
              <w:pStyle w:val="Normal"/>
              <w:widowControl w:val="false"/>
              <w:rPr>
                <w:rFonts w:ascii="Arial" w:hAnsi="Arial" w:eastAsia="Arial" w:cs="Arial"/>
                <w:sz w:val="24"/>
                <w:szCs w:val="24"/>
              </w:rPr>
            </w:pPr>
            <w:r>
              <w:rPr>
                <w:rFonts w:eastAsia="Arial" w:cs="Arial" w:ascii="Arial" w:hAnsi="Arial"/>
                <w:sz w:val="24"/>
                <w:szCs w:val="24"/>
              </w:rPr>
              <w:t>kryzysy</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Uzależnienia i inne zaburzenia psychiczne rodzica są przyczyną większego ryzyka doświadczenia przez dziecko przemocy. Agresji w rodzinie sprzyjają też konflikty i kryzysy.</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samotne rodzicielstwo</w:t>
            </w:r>
          </w:p>
          <w:p>
            <w:pPr>
              <w:pStyle w:val="Normal"/>
              <w:widowControl w:val="false"/>
              <w:rPr>
                <w:rFonts w:ascii="Arial" w:hAnsi="Arial" w:eastAsia="Arial" w:cs="Arial"/>
                <w:sz w:val="24"/>
                <w:szCs w:val="24"/>
              </w:rPr>
            </w:pPr>
            <w:r>
              <w:rPr>
                <w:rFonts w:eastAsia="Arial" w:cs="Arial" w:ascii="Arial" w:hAnsi="Arial"/>
                <w:sz w:val="24"/>
                <w:szCs w:val="24"/>
              </w:rPr>
              <w:t>obecność niespokrewnionych osób dorosłych w rodzinie</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Do czynników ryzyka krzywdzenia zaliczane jest także samotne rodzicielstwo, będące dla wielu osób sporym wyzwaniem. Ograniczona ilość czasu, który rodzic może poświęcić dziecku, jest przyczyną trudności w budowaniu bliskiej relacji</w:t>
            </w:r>
          </w:p>
          <w:p>
            <w:pPr>
              <w:pStyle w:val="Normal"/>
              <w:widowControl w:val="false"/>
              <w:rPr>
                <w:rFonts w:ascii="Arial" w:hAnsi="Arial" w:eastAsia="Arial" w:cs="Arial"/>
                <w:sz w:val="24"/>
                <w:szCs w:val="24"/>
              </w:rPr>
            </w:pPr>
            <w:r>
              <w:rPr>
                <w:rFonts w:eastAsia="Arial" w:cs="Arial" w:ascii="Arial" w:hAnsi="Arial"/>
                <w:sz w:val="24"/>
                <w:szCs w:val="24"/>
              </w:rPr>
              <w:t>z dzieckiem. Dodatkowo, niestabilna sytuacja rodzinna: brak wsparcia, obecność niespokrewnionych z dzieckiem osób, mogą powodować ryzyko wystąpienia odrzucenia i agresji lub nieprawidłowych relacji.</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rodzina zastępcza</w:t>
            </w:r>
          </w:p>
          <w:p>
            <w:pPr>
              <w:pStyle w:val="Normal"/>
              <w:widowControl w:val="false"/>
              <w:rPr>
                <w:rFonts w:ascii="Arial" w:hAnsi="Arial" w:eastAsia="Arial" w:cs="Arial"/>
                <w:sz w:val="24"/>
                <w:szCs w:val="24"/>
              </w:rPr>
            </w:pPr>
            <w:r>
              <w:rPr>
                <w:rFonts w:eastAsia="Arial" w:cs="Arial" w:ascii="Arial" w:hAnsi="Arial"/>
                <w:sz w:val="24"/>
                <w:szCs w:val="24"/>
              </w:rPr>
              <w:t>rodzina adopcyjna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Istotnym czynnikiem ryzyka jest obecność dziecka w nieprzygotowanej</w:t>
            </w:r>
          </w:p>
          <w:p>
            <w:pPr>
              <w:pStyle w:val="Normal"/>
              <w:widowControl w:val="false"/>
              <w:rPr>
                <w:rFonts w:ascii="Arial" w:hAnsi="Arial" w:eastAsia="Arial" w:cs="Arial"/>
                <w:sz w:val="24"/>
                <w:szCs w:val="24"/>
              </w:rPr>
            </w:pPr>
            <w:r>
              <w:rPr>
                <w:rFonts w:eastAsia="Arial" w:cs="Arial" w:ascii="Arial" w:hAnsi="Arial"/>
                <w:sz w:val="24"/>
                <w:szCs w:val="24"/>
              </w:rPr>
              <w:t>wychowawczo i merytorycznie rodzinie zastępczej czy adopcyjnej. Rodzice</w:t>
            </w:r>
          </w:p>
          <w:p>
            <w:pPr>
              <w:pStyle w:val="Normal"/>
              <w:widowControl w:val="false"/>
              <w:rPr>
                <w:rFonts w:ascii="Arial" w:hAnsi="Arial" w:eastAsia="Arial" w:cs="Arial"/>
                <w:sz w:val="24"/>
                <w:szCs w:val="24"/>
              </w:rPr>
            </w:pPr>
            <w:r>
              <w:rPr>
                <w:rFonts w:eastAsia="Arial" w:cs="Arial" w:ascii="Arial" w:hAnsi="Arial"/>
                <w:sz w:val="24"/>
                <w:szCs w:val="24"/>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w:t>
            </w:r>
          </w:p>
          <w:p>
            <w:pPr>
              <w:pStyle w:val="Normal"/>
              <w:widowControl w:val="false"/>
              <w:rPr>
                <w:rFonts w:ascii="Arial" w:hAnsi="Arial" w:eastAsia="Arial" w:cs="Arial"/>
                <w:sz w:val="24"/>
                <w:szCs w:val="24"/>
              </w:rPr>
            </w:pPr>
            <w:r>
              <w:rPr>
                <w:rFonts w:eastAsia="Arial" w:cs="Arial" w:ascii="Arial" w:hAnsi="Arial"/>
                <w:sz w:val="24"/>
                <w:szCs w:val="24"/>
              </w:rPr>
              <w:t>postrzegają siebie jako niegodne miłości, mało ważne i zasługujące na karę.</w:t>
            </w:r>
          </w:p>
          <w:p>
            <w:pPr>
              <w:pStyle w:val="Normal"/>
              <w:widowControl w:val="false"/>
              <w:spacing w:before="0" w:after="160"/>
              <w:rPr>
                <w:rFonts w:ascii="Arial" w:hAnsi="Arial" w:eastAsia="Arial" w:cs="Arial"/>
                <w:sz w:val="24"/>
                <w:szCs w:val="24"/>
              </w:rPr>
            </w:pPr>
            <w:r>
              <w:rPr>
                <w:rFonts w:eastAsia="Arial" w:cs="Arial" w:ascii="Arial" w:hAnsi="Arial"/>
                <w:sz w:val="24"/>
                <w:szCs w:val="24"/>
              </w:rPr>
              <w:t>Swoim zachowaniem często prowokują do odrzucenia czy ukarania, by utwierdzić się w przekonaniach. Kary reaktywują wcześniejsze traumy dziecka i dezorganizują jego zachowanie, względem którego rodzice są bezradni.</w:t>
            </w:r>
          </w:p>
        </w:tc>
      </w:tr>
    </w:tbl>
    <w:p>
      <w:pPr>
        <w:pStyle w:val="Normal"/>
        <w:rPr>
          <w:rFonts w:ascii="Arial" w:hAnsi="Arial" w:eastAsia="Arial" w:cs="Arial"/>
          <w:b/>
          <w:sz w:val="24"/>
          <w:szCs w:val="24"/>
        </w:rPr>
      </w:pPr>
      <w:r>
        <w:rPr>
          <w:rFonts w:eastAsia="Arial" w:cs="Arial" w:ascii="Arial" w:hAnsi="Arial"/>
          <w:b/>
          <w:sz w:val="24"/>
          <w:szCs w:val="24"/>
        </w:rPr>
      </w:r>
    </w:p>
    <w:p>
      <w:pPr>
        <w:pStyle w:val="Normal"/>
        <w:rPr>
          <w:rFonts w:ascii="Arial" w:hAnsi="Arial" w:eastAsia="Arial" w:cs="Arial"/>
          <w:b/>
          <w:sz w:val="24"/>
          <w:szCs w:val="24"/>
        </w:rPr>
      </w:pPr>
      <w:r>
        <w:rPr>
          <w:rFonts w:eastAsia="Arial" w:cs="Arial" w:ascii="Arial" w:hAnsi="Arial"/>
          <w:b/>
          <w:sz w:val="24"/>
          <w:szCs w:val="24"/>
        </w:rPr>
      </w:r>
    </w:p>
    <w:p>
      <w:pPr>
        <w:pStyle w:val="Normal"/>
        <w:rPr>
          <w:rFonts w:ascii="Arial" w:hAnsi="Arial" w:eastAsia="Arial" w:cs="Arial"/>
          <w:b/>
          <w:sz w:val="24"/>
          <w:szCs w:val="24"/>
        </w:rPr>
      </w:pPr>
      <w:r>
        <w:rPr>
          <w:rFonts w:eastAsia="Arial" w:cs="Arial" w:ascii="Arial" w:hAnsi="Arial"/>
          <w:b/>
          <w:sz w:val="24"/>
          <w:szCs w:val="24"/>
        </w:rPr>
        <w:t>CZYNNIKI ZWIĄZANE ZE ŚRODOWISKIEM SPOŁECZNYM:</w:t>
      </w:r>
    </w:p>
    <w:tbl>
      <w:tblPr>
        <w:tblStyle w:val="Table3"/>
        <w:tblW w:w="9062" w:type="dxa"/>
        <w:jc w:val="left"/>
        <w:tblInd w:w="113" w:type="dxa"/>
        <w:tblLayout w:type="fixed"/>
        <w:tblCellMar>
          <w:top w:w="0" w:type="dxa"/>
          <w:left w:w="108" w:type="dxa"/>
          <w:bottom w:w="0" w:type="dxa"/>
          <w:right w:w="108" w:type="dxa"/>
        </w:tblCellMar>
        <w:tblLook w:val="04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Czynniki ryzyka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Opis</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izolacja społeczna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ubóstwo w najbliższym otoczeniu rodziny</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przemoc i patologia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Czynnikami ryzyka krzywdzenia dziecka</w:t>
            </w:r>
          </w:p>
          <w:p>
            <w:pPr>
              <w:pStyle w:val="Normal"/>
              <w:widowControl w:val="false"/>
              <w:rPr>
                <w:rFonts w:ascii="Arial" w:hAnsi="Arial" w:eastAsia="Arial" w:cs="Arial"/>
                <w:sz w:val="24"/>
                <w:szCs w:val="24"/>
              </w:rPr>
            </w:pPr>
            <w:r>
              <w:rPr>
                <w:rFonts w:eastAsia="Arial" w:cs="Arial" w:ascii="Arial" w:hAnsi="Arial"/>
                <w:sz w:val="24"/>
                <w:szCs w:val="24"/>
              </w:rPr>
              <w:t>są także przemoc i patologia społeczna występujące w najbliższym środowisku</w:t>
            </w:r>
          </w:p>
          <w:p>
            <w:pPr>
              <w:pStyle w:val="Normal"/>
              <w:widowControl w:val="false"/>
              <w:spacing w:before="0" w:after="160"/>
              <w:rPr>
                <w:rFonts w:ascii="Arial" w:hAnsi="Arial" w:eastAsia="Arial" w:cs="Arial"/>
                <w:sz w:val="24"/>
                <w:szCs w:val="24"/>
              </w:rPr>
            </w:pPr>
            <w:r>
              <w:rPr>
                <w:rFonts w:eastAsia="Arial" w:cs="Arial" w:ascii="Arial" w:hAnsi="Arial"/>
                <w:sz w:val="24"/>
                <w:szCs w:val="24"/>
              </w:rPr>
              <w:t>zamieszkania.</w:t>
            </w:r>
          </w:p>
        </w:tc>
      </w:tr>
    </w:tbl>
    <w:p>
      <w:pPr>
        <w:sectPr>
          <w:footerReference w:type="default" r:id="rId4"/>
          <w:footerReference w:type="first" r:id="rId5"/>
          <w:type w:val="nextPage"/>
          <w:pgSz w:w="11906" w:h="16838"/>
          <w:pgMar w:left="1417" w:right="1417" w:gutter="0" w:header="0" w:top="1417" w:footer="708" w:bottom="1417"/>
          <w:pgNumType w:fmt="decimal"/>
          <w:formProt w:val="false"/>
          <w:textDirection w:val="lrTb"/>
          <w:docGrid w:type="default" w:linePitch="100" w:charSpace="4096"/>
        </w:sectPr>
      </w:pP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2. Symptomy krzywdzenia dziecka </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b/>
          <w:sz w:val="24"/>
          <w:szCs w:val="24"/>
        </w:rPr>
      </w:pPr>
      <w:r>
        <w:rPr>
          <w:rFonts w:eastAsia="Arial" w:cs="Arial" w:ascii="Arial" w:hAnsi="Arial"/>
          <w:b/>
          <w:sz w:val="24"/>
          <w:szCs w:val="24"/>
        </w:rPr>
        <w:t>SYMPTOMY KRZYWDZENIA DZIECKA</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t>Symptomy krzywdzenia dziecka – jak rozpoznać?</w:t>
      </w:r>
    </w:p>
    <w:p>
      <w:pPr>
        <w:pStyle w:val="Normal"/>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t>Krzywdzenie, przemoc jest różnie definiowana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Pr>
          <w:rFonts w:eastAsia="Arial" w:cs="Arial" w:ascii="Arial" w:hAnsi="Arial"/>
          <w:b/>
          <w:sz w:val="24"/>
          <w:szCs w:val="24"/>
        </w:rPr>
        <w:t xml:space="preserve"> z dnia 28 lipca 2023 r. o zmianie ustawy – Kodeks rodzinny i opiekuńczy oraz niektórych innych ustaw (Dz. U. z 2023 r., poz. 1606). Zgodnie z nią:</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t>„</w:t>
      </w:r>
      <w:r>
        <w:rPr>
          <w:rFonts w:eastAsia="Arial" w:cs="Arial" w:ascii="Arial" w:hAnsi="Arial"/>
          <w:sz w:val="24"/>
          <w:szCs w:val="24"/>
        </w:rPr>
        <w:t xml:space="preserve">Przemoc domowa to </w:t>
      </w:r>
      <w:r>
        <w:rPr>
          <w:rFonts w:eastAsia="Arial" w:cs="Arial" w:ascii="Arial" w:hAnsi="Arial"/>
          <w:b/>
          <w:sz w:val="24"/>
          <w:szCs w:val="24"/>
        </w:rPr>
        <w:t>jednorazowe albo powtarzające się umyślne działanie lub zaniechanie, wykorzystujące przewagę fizyczną, psychiczną lub ekonomiczną, naruszające prawa lub dobra osobiste osoby doznającej przemocy domowej, w szczególności</w:t>
      </w:r>
      <w:r>
        <w:rPr>
          <w:rFonts w:eastAsia="Arial" w:cs="Arial" w:ascii="Arial" w:hAnsi="Arial"/>
          <w:sz w:val="24"/>
          <w:szCs w:val="24"/>
        </w:rPr>
        <w:t>: 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t>Tym samym przemoc domowa obejmuje:</w:t>
      </w:r>
    </w:p>
    <w:p>
      <w:pPr>
        <w:pStyle w:val="Normal"/>
        <w:numPr>
          <w:ilvl w:val="0"/>
          <w:numId w:val="70"/>
        </w:numPr>
        <w:rPr>
          <w:rFonts w:ascii="Arial" w:hAnsi="Arial" w:eastAsia="Arial" w:cs="Arial"/>
          <w:sz w:val="24"/>
          <w:szCs w:val="24"/>
        </w:rPr>
      </w:pPr>
      <w:r>
        <w:rPr>
          <w:rFonts w:eastAsia="Arial" w:cs="Arial" w:ascii="Arial" w:hAnsi="Arial"/>
          <w:sz w:val="24"/>
          <w:szCs w:val="24"/>
        </w:rPr>
        <w:t>przemoc fizyczną,</w:t>
      </w:r>
    </w:p>
    <w:p>
      <w:pPr>
        <w:pStyle w:val="Normal"/>
        <w:numPr>
          <w:ilvl w:val="0"/>
          <w:numId w:val="70"/>
        </w:numPr>
        <w:rPr>
          <w:rFonts w:ascii="Arial" w:hAnsi="Arial" w:eastAsia="Arial" w:cs="Arial"/>
          <w:sz w:val="24"/>
          <w:szCs w:val="24"/>
        </w:rPr>
      </w:pPr>
      <w:r>
        <w:rPr>
          <w:rFonts w:eastAsia="Arial" w:cs="Arial" w:ascii="Arial" w:hAnsi="Arial"/>
          <w:sz w:val="24"/>
          <w:szCs w:val="24"/>
        </w:rPr>
        <w:t>przemoc psychiczną (często nazywaną emocjonalną),</w:t>
      </w:r>
    </w:p>
    <w:p>
      <w:pPr>
        <w:pStyle w:val="Normal"/>
        <w:numPr>
          <w:ilvl w:val="0"/>
          <w:numId w:val="70"/>
        </w:numPr>
        <w:rPr>
          <w:rFonts w:ascii="Arial" w:hAnsi="Arial" w:eastAsia="Arial" w:cs="Arial"/>
          <w:sz w:val="24"/>
          <w:szCs w:val="24"/>
        </w:rPr>
      </w:pPr>
      <w:r>
        <w:rPr>
          <w:rFonts w:eastAsia="Arial" w:cs="Arial" w:ascii="Arial" w:hAnsi="Arial"/>
          <w:sz w:val="24"/>
          <w:szCs w:val="24"/>
        </w:rPr>
        <w:t>przemoc seksualną,</w:t>
      </w:r>
    </w:p>
    <w:p>
      <w:pPr>
        <w:pStyle w:val="Normal"/>
        <w:numPr>
          <w:ilvl w:val="0"/>
          <w:numId w:val="70"/>
        </w:numPr>
        <w:rPr>
          <w:rFonts w:ascii="Arial" w:hAnsi="Arial" w:eastAsia="Arial" w:cs="Arial"/>
          <w:sz w:val="24"/>
          <w:szCs w:val="24"/>
        </w:rPr>
      </w:pPr>
      <w:r>
        <w:rPr>
          <w:rFonts w:eastAsia="Arial" w:cs="Arial" w:ascii="Arial" w:hAnsi="Arial"/>
          <w:sz w:val="24"/>
          <w:szCs w:val="24"/>
        </w:rPr>
        <w:t>przemoc ekonomiczną,</w:t>
      </w:r>
    </w:p>
    <w:p>
      <w:pPr>
        <w:pStyle w:val="Normal"/>
        <w:numPr>
          <w:ilvl w:val="0"/>
          <w:numId w:val="70"/>
        </w:numPr>
        <w:rPr>
          <w:rFonts w:ascii="Arial" w:hAnsi="Arial" w:eastAsia="Arial" w:cs="Arial"/>
          <w:sz w:val="24"/>
          <w:szCs w:val="24"/>
        </w:rPr>
      </w:pPr>
      <w:r>
        <w:rPr>
          <w:rFonts w:eastAsia="Arial" w:cs="Arial" w:ascii="Arial" w:hAnsi="Arial"/>
          <w:sz w:val="24"/>
          <w:szCs w:val="24"/>
        </w:rPr>
        <w:t>cyberprzemoc.</w:t>
      </w:r>
    </w:p>
    <w:p>
      <w:pPr>
        <w:pStyle w:val="Normal"/>
        <w:keepNext w:val="false"/>
        <w:keepLines w:val="false"/>
        <w:pageBreakBefore w:val="false"/>
        <w:widowControl/>
        <w:shd w:val="clear" w:fill="auto"/>
        <w:spacing w:lineRule="auto" w:line="240" w:before="0" w:after="16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Jak pokazują badania rzadko zdarza się, aby występował tylko jeden rodzaj przemocy.  Najczęściej te rodzaje przemocy przenikają się wzajemnie i wywołują podobne skutki. </w:t>
      </w:r>
    </w:p>
    <w:p>
      <w:pPr>
        <w:pStyle w:val="Normal"/>
        <w:keepNext w:val="false"/>
        <w:keepLines w:val="false"/>
        <w:pageBreakBefore w:val="false"/>
        <w:widowControl/>
        <w:shd w:val="clear" w:fill="auto"/>
        <w:spacing w:lineRule="auto" w:line="240" w:before="0" w:after="160"/>
        <w:ind w:left="0" w:right="0" w:hanging="0"/>
        <w:jc w:val="left"/>
        <w:rPr>
          <w:b/>
          <w:bCs/>
        </w:rPr>
      </w:pPr>
      <w:r>
        <w:rPr>
          <w:rFonts w:eastAsia="Arial" w:cs="Arial" w:ascii="Arial" w:hAnsi="Arial"/>
          <w:b/>
          <w:bCs/>
          <w:i w:val="false"/>
          <w:caps w:val="false"/>
          <w:smallCaps w:val="false"/>
          <w:strike w:val="false"/>
          <w:dstrike w:val="false"/>
          <w:color w:val="000000"/>
          <w:position w:val="0"/>
          <w:sz w:val="24"/>
          <w:sz w:val="24"/>
          <w:szCs w:val="24"/>
          <w:u w:val="none"/>
          <w:shd w:fill="auto" w:val="clear"/>
          <w:vertAlign w:val="baseline"/>
        </w:rPr>
        <w:t>Co powinno wzbudzić uwagę nauczyciela, wychowawcy, jak może objawiać się krzywdzenie dziecka czy przemocy domowej?</w:t>
      </w:r>
    </w:p>
    <w:p>
      <w:pPr>
        <w:pStyle w:val="Normal"/>
        <w:keepNext w:val="false"/>
        <w:keepLines w:val="false"/>
        <w:pageBreakBefore w:val="false"/>
        <w:widowControl/>
        <w:shd w:val="clear" w:fill="auto"/>
        <w:spacing w:lineRule="auto" w:line="240" w:before="0" w:after="16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pPr>
        <w:pStyle w:val="Normal"/>
        <w:keepNext w:val="false"/>
        <w:keepLines w:val="false"/>
        <w:pageBreakBefore w:val="false"/>
        <w:widowControl/>
        <w:shd w:val="clear" w:fill="auto"/>
        <w:spacing w:lineRule="auto" w:line="240" w:before="0" w:after="16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Symptomy krzywdzenia dzieci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podział</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fizyczne – które można zauważyć na ciele dziecka,</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emocjonalne,</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poznawcze,</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behawioralne, </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fizjologiczne.</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 xml:space="preserve">Symptomy fizyczne: </w:t>
      </w:r>
    </w:p>
    <w:p>
      <w:pPr>
        <w:pStyle w:val="Normal"/>
        <w:numPr>
          <w:ilvl w:val="0"/>
          <w:numId w:val="44"/>
        </w:numPr>
        <w:spacing w:lineRule="auto" w:line="240" w:before="280" w:after="0"/>
        <w:ind w:left="720" w:hanging="360"/>
        <w:rPr>
          <w:rFonts w:ascii="Arial" w:hAnsi="Arial" w:eastAsia="Arial" w:cs="Arial"/>
          <w:sz w:val="24"/>
          <w:szCs w:val="24"/>
        </w:rPr>
      </w:pPr>
      <w:r>
        <w:rPr>
          <w:rFonts w:eastAsia="Arial" w:cs="Arial" w:ascii="Arial" w:hAnsi="Arial"/>
          <w:sz w:val="24"/>
          <w:szCs w:val="24"/>
        </w:rPr>
        <w:t>siniaki, zadrapania na ciele dziecka (przede wszystkim na plecach, ramionach i udach) – świeże i w późnej fazie gojenia, duże otarcia naskórka,</w:t>
      </w:r>
    </w:p>
    <w:p>
      <w:pPr>
        <w:pStyle w:val="Normal"/>
        <w:numPr>
          <w:ilvl w:val="0"/>
          <w:numId w:val="44"/>
        </w:numPr>
        <w:spacing w:lineRule="auto" w:line="240" w:before="0" w:after="0"/>
        <w:ind w:left="720" w:hanging="360"/>
        <w:rPr>
          <w:rFonts w:ascii="Arial" w:hAnsi="Arial" w:eastAsia="Arial" w:cs="Arial"/>
          <w:sz w:val="24"/>
          <w:szCs w:val="24"/>
        </w:rPr>
      </w:pPr>
      <w:r>
        <w:rPr>
          <w:rFonts w:eastAsia="Arial" w:cs="Arial" w:ascii="Arial" w:hAnsi="Arial"/>
          <w:sz w:val="24"/>
          <w:szCs w:val="24"/>
        </w:rPr>
        <w:t>specyficzne ślady na skórze przypominające blizny po ospie, a będące pozostałościami po parzeniu dziecka papierosem,</w:t>
      </w:r>
    </w:p>
    <w:p>
      <w:pPr>
        <w:pStyle w:val="Normal"/>
        <w:numPr>
          <w:ilvl w:val="0"/>
          <w:numId w:val="44"/>
        </w:numPr>
        <w:spacing w:lineRule="auto" w:line="240" w:before="0" w:after="0"/>
        <w:ind w:left="720" w:hanging="360"/>
        <w:rPr>
          <w:rFonts w:ascii="Arial" w:hAnsi="Arial" w:eastAsia="Arial" w:cs="Arial"/>
          <w:sz w:val="24"/>
          <w:szCs w:val="24"/>
        </w:rPr>
      </w:pPr>
      <w:r>
        <w:rPr>
          <w:rFonts w:eastAsia="Arial" w:cs="Arial" w:ascii="Arial" w:hAnsi="Arial"/>
          <w:sz w:val="24"/>
          <w:szCs w:val="24"/>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pPr>
        <w:pStyle w:val="Normal"/>
        <w:numPr>
          <w:ilvl w:val="0"/>
          <w:numId w:val="44"/>
        </w:numPr>
        <w:spacing w:lineRule="auto" w:line="240" w:before="0" w:after="0"/>
        <w:ind w:left="720" w:hanging="360"/>
        <w:rPr>
          <w:rFonts w:ascii="Arial" w:hAnsi="Arial" w:eastAsia="Arial" w:cs="Arial"/>
          <w:sz w:val="24"/>
          <w:szCs w:val="24"/>
        </w:rPr>
      </w:pPr>
      <w:r>
        <w:rPr>
          <w:rFonts w:eastAsia="Arial" w:cs="Arial" w:ascii="Arial" w:hAnsi="Arial"/>
          <w:sz w:val="24"/>
          <w:szCs w:val="24"/>
        </w:rPr>
        <w:t xml:space="preserve">odparzenia na skórze wynikające z zaniedbań higienicznych, niezaopatrzone rany, ślady ugryzień przez człowieka, ślady duszenia, krępowania </w:t>
      </w:r>
    </w:p>
    <w:p>
      <w:pPr>
        <w:pStyle w:val="Normal"/>
        <w:numPr>
          <w:ilvl w:val="0"/>
          <w:numId w:val="44"/>
        </w:numPr>
        <w:spacing w:lineRule="auto" w:line="240" w:before="0" w:after="0"/>
        <w:ind w:left="720" w:hanging="360"/>
        <w:rPr>
          <w:rFonts w:ascii="Arial" w:hAnsi="Arial" w:eastAsia="Arial" w:cs="Arial"/>
          <w:sz w:val="24"/>
          <w:szCs w:val="24"/>
        </w:rPr>
      </w:pPr>
      <w:r>
        <w:rPr>
          <w:rFonts w:eastAsia="Arial" w:cs="Arial" w:ascii="Arial" w:hAnsi="Arial"/>
          <w:sz w:val="24"/>
          <w:szCs w:val="24"/>
        </w:rPr>
        <w:t>oparzenia rękawiczkowo-skarpetkowe oraz zlokalizowane na pośladkach i w dolnej części pleców, ślady po oparzeniach chemicznych</w:t>
      </w:r>
    </w:p>
    <w:p>
      <w:pPr>
        <w:pStyle w:val="Normal"/>
        <w:keepNext w:val="false"/>
        <w:keepLines w:val="false"/>
        <w:pageBreakBefore w:val="false"/>
        <w:widowControl/>
        <w:numPr>
          <w:ilvl w:val="0"/>
          <w:numId w:val="4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zaburzenia psychosomatyczne, bóle wędrujące,</w:t>
      </w:r>
    </w:p>
    <w:p>
      <w:pPr>
        <w:pStyle w:val="Normal"/>
        <w:keepNext w:val="false"/>
        <w:keepLines w:val="false"/>
        <w:pageBreakBefore w:val="false"/>
        <w:widowControl/>
        <w:numPr>
          <w:ilvl w:val="0"/>
          <w:numId w:val="4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przemęczenie, kładzenie </w:t>
      </w:r>
      <w:r>
        <w:rPr>
          <w:rFonts w:eastAsia="Arial" w:cs="Arial" w:ascii="Arial" w:hAnsi="Arial"/>
        </w:rPr>
        <w:t>głowy</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na ławkę, pokładanie się</w:t>
      </w:r>
      <w:r>
        <w:rPr>
          <w:rFonts w:eastAsia="Arial" w:cs="Arial" w:ascii="Arial" w:hAnsi="Arial"/>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zaburzenia</w:t>
      </w:r>
      <w:r>
        <w:rPr>
          <w:rFonts w:eastAsia="Arial" w:cs="Arial" w:ascii="Arial" w:hAnsi="Arial"/>
        </w:rPr>
        <w:t xml:space="preserve"> snu (bezsenność, koszmary),</w:t>
      </w:r>
    </w:p>
    <w:p>
      <w:pPr>
        <w:pStyle w:val="Normal"/>
        <w:keepNext w:val="false"/>
        <w:keepLines w:val="false"/>
        <w:pageBreakBefore w:val="false"/>
        <w:widowControl/>
        <w:numPr>
          <w:ilvl w:val="0"/>
          <w:numId w:val="4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trawieniem,</w:t>
      </w:r>
    </w:p>
    <w:p>
      <w:pPr>
        <w:pStyle w:val="Normal"/>
        <w:keepNext w:val="false"/>
        <w:keepLines w:val="false"/>
        <w:pageBreakBefore w:val="false"/>
        <w:widowControl/>
        <w:numPr>
          <w:ilvl w:val="0"/>
          <w:numId w:val="4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blizny po </w:t>
      </w:r>
      <w:r>
        <w:rPr>
          <w:rFonts w:eastAsia="Arial" w:cs="Arial" w:ascii="Arial" w:hAnsi="Arial"/>
        </w:rPr>
        <w:t>samookaleczeniu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 xml:space="preserve">Symptomy w sferze emocjonalnej: </w:t>
      </w:r>
    </w:p>
    <w:p>
      <w:pPr>
        <w:pStyle w:val="Normal"/>
        <w:keepNext w:val="false"/>
        <w:keepLines w:val="false"/>
        <w:pageBreakBefore w:val="false"/>
        <w:widowControl/>
        <w:numPr>
          <w:ilvl w:val="0"/>
          <w:numId w:val="48"/>
        </w:numPr>
        <w:shd w:val="clear" w:fill="auto"/>
        <w:spacing w:lineRule="auto" w:line="240" w:before="28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trudności w rozumieniu i wyrażaniu emocji przez dziecko</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negatywny obraz siebie,</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negatywne myśli na temat siebie i innych,</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przygnębienie,</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strachliwość i agresja, gniew,</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samoregulacją emocji,</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oszołomienie, otępienie,</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brak poczucia bezpieczeństwa,</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smutek, apatia,</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stany lękowe,</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u w:val="none"/>
        </w:rPr>
      </w:pPr>
      <w:r>
        <w:rPr>
          <w:rFonts w:eastAsia="Arial" w:cs="Arial" w:ascii="Arial" w:hAnsi="Arial"/>
        </w:rPr>
        <w:t>zmienność nastrojów, chwiejność emocjonalna,</w:t>
      </w:r>
    </w:p>
    <w:p>
      <w:pPr>
        <w:pStyle w:val="Normal"/>
        <w:keepNext w:val="false"/>
        <w:keepLines w:val="false"/>
        <w:pageBreakBefore w:val="false"/>
        <w:widowControl/>
        <w:numPr>
          <w:ilvl w:val="0"/>
          <w:numId w:val="48"/>
        </w:numPr>
        <w:shd w:val="clear" w:fill="auto"/>
        <w:spacing w:lineRule="auto" w:line="240" w:before="0" w:after="28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stany depresyjne.</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 xml:space="preserve">Symptomy w sferze poznawczej: </w:t>
      </w:r>
    </w:p>
    <w:p>
      <w:pPr>
        <w:pStyle w:val="Normal"/>
        <w:keepNext w:val="false"/>
        <w:keepLines w:val="false"/>
        <w:pageBreakBefore w:val="false"/>
        <w:widowControl/>
        <w:numPr>
          <w:ilvl w:val="0"/>
          <w:numId w:val="66"/>
        </w:numPr>
        <w:shd w:val="clear" w:fill="auto"/>
        <w:spacing w:lineRule="auto" w:line="240" w:before="28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trudności w nauce – pojawiające się nagle,</w:t>
      </w:r>
    </w:p>
    <w:p>
      <w:pPr>
        <w:pStyle w:val="Normal"/>
        <w:keepNext w:val="false"/>
        <w:keepLines w:val="false"/>
        <w:pageBreakBefore w:val="false"/>
        <w:widowControl/>
        <w:numPr>
          <w:ilvl w:val="0"/>
          <w:numId w:val="66"/>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koncentracją, pamięcią,</w:t>
      </w:r>
    </w:p>
    <w:p>
      <w:pPr>
        <w:pStyle w:val="Normal"/>
        <w:keepNext w:val="false"/>
        <w:keepLines w:val="false"/>
        <w:pageBreakBefore w:val="false"/>
        <w:widowControl/>
        <w:numPr>
          <w:ilvl w:val="0"/>
          <w:numId w:val="66"/>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logicznym myśleniem,</w:t>
      </w:r>
    </w:p>
    <w:p>
      <w:pPr>
        <w:pStyle w:val="Normal"/>
        <w:keepNext w:val="false"/>
        <w:keepLines w:val="false"/>
        <w:pageBreakBefore w:val="false"/>
        <w:widowControl/>
        <w:numPr>
          <w:ilvl w:val="0"/>
          <w:numId w:val="66"/>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rPr>
        <w:t>trudności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z rozwiązywaniem problemów,</w:t>
      </w:r>
    </w:p>
    <w:p>
      <w:pPr>
        <w:pStyle w:val="Normal"/>
        <w:keepNext w:val="false"/>
        <w:keepLines w:val="false"/>
        <w:pageBreakBefore w:val="false"/>
        <w:widowControl/>
        <w:numPr>
          <w:ilvl w:val="0"/>
          <w:numId w:val="66"/>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trudności w ukończeniu zadanej pracy, </w:t>
      </w:r>
    </w:p>
    <w:p>
      <w:pPr>
        <w:pStyle w:val="Normal"/>
        <w:keepNext w:val="false"/>
        <w:keepLines w:val="false"/>
        <w:pageBreakBefore w:val="false"/>
        <w:widowControl/>
        <w:numPr>
          <w:ilvl w:val="0"/>
          <w:numId w:val="66"/>
        </w:numPr>
        <w:shd w:val="clear" w:fill="auto"/>
        <w:spacing w:lineRule="auto" w:line="240" w:before="0" w:after="28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nieprzygotowanie do zajęć, czego efektem są gorsze oceny szkolne.</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 xml:space="preserve">Symptomy w sferze behawioralnej: </w:t>
      </w:r>
    </w:p>
    <w:p>
      <w:pPr>
        <w:pStyle w:val="Normal"/>
        <w:keepNext w:val="false"/>
        <w:keepLines w:val="false"/>
        <w:pageBreakBefore w:val="false"/>
        <w:widowControl/>
        <w:numPr>
          <w:ilvl w:val="0"/>
          <w:numId w:val="64"/>
        </w:numPr>
        <w:shd w:val="clear" w:fill="auto"/>
        <w:spacing w:lineRule="auto" w:line="240" w:before="28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subordynacją oraz podporządkowaniem wobec obowiązujących reguł – obrażenie się, uciekanie z lekcji, negatywne interakcje z rówieśnikami oraz z nauczycielami,</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dziwne reakcje na chęć niesienia pomocy, nieufność,</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wycofanie,</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ogólna nieufność wobec ludzi,</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zachowania buntownicze i agresywne,</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komunikacją,</w:t>
      </w:r>
    </w:p>
    <w:p>
      <w:pPr>
        <w:pStyle w:val="Normal"/>
        <w:keepNext w:val="false"/>
        <w:keepLines w:val="false"/>
        <w:pageBreakBefore w:val="false"/>
        <w:widowControl/>
        <w:numPr>
          <w:ilvl w:val="0"/>
          <w:numId w:val="64"/>
        </w:numPr>
        <w:shd w:val="clear" w:fill="auto"/>
        <w:spacing w:lineRule="auto" w:line="240" w:before="0" w:after="28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sięganie po substancje psychoaktywne.</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Objawy molestowania seksualnego:</w:t>
      </w:r>
    </w:p>
    <w:p>
      <w:pPr>
        <w:pStyle w:val="Normal"/>
        <w:numPr>
          <w:ilvl w:val="0"/>
          <w:numId w:val="46"/>
        </w:numPr>
        <w:spacing w:lineRule="auto" w:line="240" w:before="280" w:after="0"/>
        <w:ind w:left="720" w:hanging="360"/>
        <w:rPr>
          <w:rFonts w:ascii="Arial" w:hAnsi="Arial" w:eastAsia="Arial" w:cs="Arial"/>
          <w:sz w:val="24"/>
          <w:szCs w:val="24"/>
        </w:rPr>
      </w:pPr>
      <w:r>
        <w:rPr>
          <w:rFonts w:eastAsia="Arial" w:cs="Arial" w:ascii="Arial" w:hAnsi="Arial"/>
          <w:sz w:val="24"/>
          <w:szCs w:val="24"/>
        </w:rPr>
        <w:t>chroniczny ból,</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 xml:space="preserve">zaburzenia układu pokarmowego, </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migreny lub inne częste bóle głowy,</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komplikacje ginekologiczne,</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otarcia na wewnętrznej stronie ud,</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 xml:space="preserve">szok, lęk, </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niepokój,</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zagubienie,</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wyparcie traumatycznych przeżyć,</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wycofanie,</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poczucie wstydu,</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obwinianie się,</w:t>
      </w:r>
    </w:p>
    <w:p>
      <w:pPr>
        <w:pStyle w:val="Normal"/>
        <w:numPr>
          <w:ilvl w:val="0"/>
          <w:numId w:val="46"/>
        </w:numPr>
        <w:spacing w:lineRule="auto" w:line="240" w:before="0" w:after="0"/>
        <w:ind w:left="720" w:hanging="360"/>
        <w:rPr>
          <w:rFonts w:ascii="Arial" w:hAnsi="Arial" w:eastAsia="Arial" w:cs="Arial"/>
          <w:sz w:val="24"/>
          <w:szCs w:val="24"/>
          <w:u w:val="none"/>
        </w:rPr>
      </w:pPr>
      <w:r>
        <w:rPr>
          <w:rFonts w:eastAsia="Arial" w:cs="Arial" w:ascii="Arial" w:hAnsi="Arial"/>
          <w:sz w:val="24"/>
          <w:szCs w:val="24"/>
        </w:rPr>
        <w:t>nadmierne nasycenie treściami seksualnymi w mowie i zachowaniu,</w:t>
      </w:r>
    </w:p>
    <w:p>
      <w:pPr>
        <w:sectPr>
          <w:footerReference w:type="default" r:id="rId6"/>
          <w:footerReference w:type="first" r:id="rId7"/>
          <w:type w:val="nextPage"/>
          <w:pgSz w:w="11906" w:h="16838"/>
          <w:pgMar w:left="1417" w:right="1417" w:gutter="0" w:header="0" w:top="1417" w:footer="708" w:bottom="1417"/>
          <w:pgNumType w:fmt="decimal"/>
          <w:formProt w:val="false"/>
          <w:textDirection w:val="lrTb"/>
          <w:docGrid w:type="default" w:linePitch="100" w:charSpace="4096"/>
        </w:sectPr>
        <w:pStyle w:val="Normal"/>
        <w:numPr>
          <w:ilvl w:val="0"/>
          <w:numId w:val="46"/>
        </w:numPr>
        <w:spacing w:lineRule="auto" w:line="240" w:before="0" w:after="280"/>
        <w:ind w:left="720" w:hanging="360"/>
        <w:rPr>
          <w:rFonts w:ascii="Arial" w:hAnsi="Arial" w:eastAsia="Arial" w:cs="Arial"/>
          <w:sz w:val="24"/>
          <w:szCs w:val="24"/>
        </w:rPr>
      </w:pPr>
      <w:r>
        <w:rPr>
          <w:rFonts w:eastAsia="Arial" w:cs="Arial" w:ascii="Arial" w:hAnsi="Arial"/>
          <w:sz w:val="24"/>
          <w:szCs w:val="24"/>
        </w:rPr>
        <w:t>nerwica lub ogólna nieufność wobec ludzi.</w:t>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3. Zasady bezpiecznych relacji pracownika z dzieckiem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Zasady bezpiecznych relacji pracownicy – małoletni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Jesteś </w:t>
      </w:r>
      <w:r>
        <w:rPr>
          <w:rFonts w:eastAsia="Arial" w:cs="Arial" w:ascii="Arial" w:hAnsi="Arial"/>
          <w:b/>
          <w:sz w:val="24"/>
          <w:szCs w:val="24"/>
        </w:rPr>
        <w:t>zobowiązany/a</w:t>
      </w:r>
      <w:r>
        <w:rPr>
          <w:rFonts w:eastAsia="Arial" w:cs="Arial" w:ascii="Arial" w:hAnsi="Arial"/>
          <w:sz w:val="24"/>
          <w:szCs w:val="24"/>
        </w:rPr>
        <w:t xml:space="preserve"> do utrzymywania profesjonalnej relacji z małoletnimi i każdorazowego rozważenia, czy Twoja </w:t>
      </w:r>
      <w:r>
        <w:rPr>
          <w:rFonts w:eastAsia="Arial" w:cs="Arial" w:ascii="Arial" w:hAnsi="Arial"/>
          <w:b/>
          <w:sz w:val="24"/>
          <w:szCs w:val="24"/>
        </w:rPr>
        <w:t xml:space="preserve">reakcja, komunikat bądź działanie </w:t>
      </w:r>
      <w:r>
        <w:rPr>
          <w:rFonts w:eastAsia="Arial" w:cs="Arial" w:ascii="Arial" w:hAnsi="Arial"/>
          <w:sz w:val="24"/>
          <w:szCs w:val="24"/>
        </w:rPr>
        <w:t xml:space="preserve">wobec dziecka/ucznia są adekwatne do sytuacji, bezpieczne, uzasadnione i sprawiedliwe wobec innych małoletnich. </w:t>
      </w:r>
    </w:p>
    <w:p>
      <w:pPr>
        <w:pStyle w:val="Normal"/>
        <w:spacing w:lineRule="auto" w:line="276"/>
        <w:jc w:val="both"/>
        <w:rPr>
          <w:rFonts w:ascii="Arial" w:hAnsi="Arial" w:eastAsia="Arial" w:cs="Arial"/>
          <w:sz w:val="24"/>
          <w:szCs w:val="24"/>
        </w:rPr>
      </w:pPr>
      <w:r>
        <w:rPr>
          <w:rFonts w:eastAsia="Arial" w:cs="Arial" w:ascii="Arial" w:hAnsi="Arial"/>
          <w:b/>
          <w:sz w:val="24"/>
          <w:szCs w:val="24"/>
        </w:rPr>
        <w:t>Działaj w sposób otwarty i przejrzysty dla innych,  aby zminimalizować ryzyko błędnej interpretacji Twojego zachowania</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sz w:val="24"/>
          <w:szCs w:val="24"/>
        </w:rPr>
      </w:pPr>
      <w:r>
        <w:rPr>
          <w:rFonts w:eastAsia="Arial" w:cs="Arial" w:ascii="Arial" w:hAnsi="Arial"/>
          <w:b/>
          <w:sz w:val="24"/>
          <w:szCs w:val="24"/>
        </w:rPr>
        <w:t xml:space="preserve">Zachowania </w:t>
      </w:r>
      <w:r>
        <w:rPr>
          <w:rFonts w:eastAsia="Arial" w:cs="Arial" w:ascii="Arial" w:hAnsi="Arial"/>
          <w:b/>
          <w:color w:val="00B050"/>
          <w:sz w:val="24"/>
          <w:szCs w:val="24"/>
        </w:rPr>
        <w:t>POZYTYWNE</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W komunikacji z </w:t>
      </w:r>
      <w:r>
        <w:rPr>
          <w:rFonts w:eastAsia="Arial" w:cs="Arial" w:ascii="Arial" w:hAnsi="Arial"/>
          <w:b/>
          <w:sz w:val="24"/>
          <w:szCs w:val="24"/>
        </w:rPr>
        <w:t xml:space="preserve">małoletnim </w:t>
      </w:r>
      <w:r>
        <w:rPr>
          <w:rFonts w:eastAsia="Arial" w:cs="Arial" w:ascii="Arial" w:hAnsi="Arial"/>
          <w:sz w:val="24"/>
          <w:szCs w:val="24"/>
        </w:rPr>
        <w:t>zachowuj cierpliwość i szacunek.</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Słuchaj uważnie </w:t>
      </w:r>
      <w:r>
        <w:rPr>
          <w:rFonts w:eastAsia="Arial" w:cs="Arial" w:ascii="Arial" w:hAnsi="Arial"/>
          <w:b/>
          <w:sz w:val="24"/>
          <w:szCs w:val="24"/>
        </w:rPr>
        <w:t>małoletniego</w:t>
      </w:r>
      <w:r>
        <w:rPr>
          <w:rFonts w:eastAsia="Arial" w:cs="Arial" w:ascii="Arial" w:hAnsi="Arial"/>
          <w:sz w:val="24"/>
          <w:szCs w:val="24"/>
        </w:rPr>
        <w:t xml:space="preserve"> i udzielaj mu odpowiedzi adekwatnych do </w:t>
      </w:r>
      <w:r>
        <w:rPr>
          <w:rFonts w:eastAsia="Arial" w:cs="Arial" w:ascii="Arial" w:hAnsi="Arial"/>
          <w:b/>
          <w:sz w:val="24"/>
          <w:szCs w:val="24"/>
        </w:rPr>
        <w:t>WIEKU I SYTUACJI.</w:t>
      </w:r>
    </w:p>
    <w:p>
      <w:pPr>
        <w:pStyle w:val="Normal"/>
        <w:numPr>
          <w:ilvl w:val="0"/>
          <w:numId w:val="65"/>
        </w:numPr>
        <w:spacing w:lineRule="auto" w:line="276"/>
        <w:ind w:left="720" w:hanging="360"/>
        <w:jc w:val="both"/>
        <w:rPr>
          <w:rFonts w:ascii="Arial" w:hAnsi="Arial" w:eastAsia="Arial" w:cs="Arial"/>
          <w:sz w:val="24"/>
          <w:szCs w:val="24"/>
          <w:highlight w:val="cyan"/>
        </w:rPr>
      </w:pPr>
      <w:r>
        <w:rPr>
          <w:rFonts w:eastAsia="Arial" w:cs="Arial" w:ascii="Arial" w:hAnsi="Arial"/>
          <w:b/>
          <w:sz w:val="24"/>
          <w:szCs w:val="24"/>
          <w:highlight w:val="cyan"/>
        </w:rPr>
        <w:t>W komunikacji z małoletnim staraj się, by Twoja twarz była na poziomie twarzy dziecka .</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Zapewnij </w:t>
      </w:r>
      <w:r>
        <w:rPr>
          <w:rFonts w:eastAsia="Arial" w:cs="Arial" w:ascii="Arial" w:hAnsi="Arial"/>
          <w:b/>
          <w:sz w:val="24"/>
          <w:szCs w:val="24"/>
        </w:rPr>
        <w:t>małoletnich</w:t>
      </w:r>
      <w:r>
        <w:rPr>
          <w:rFonts w:eastAsia="Arial" w:cs="Arial" w:ascii="Arial" w:hAnsi="Arial"/>
          <w:sz w:val="24"/>
          <w:szCs w:val="24"/>
        </w:rPr>
        <w:t>, że jeżeli czują się niekomfortowo z jakimś zachowaniem, sytuacją czy słowami mogą o tym powiedzieć Tobie lub zaufanemu dorosłemu i mogą oczekiwać reakcji/pomocy.</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Doceniaj i szanuj wkład </w:t>
      </w:r>
      <w:r>
        <w:rPr>
          <w:rFonts w:eastAsia="Arial" w:cs="Arial" w:ascii="Arial" w:hAnsi="Arial"/>
          <w:b/>
          <w:sz w:val="24"/>
          <w:szCs w:val="24"/>
        </w:rPr>
        <w:t xml:space="preserve">małoletnich </w:t>
      </w:r>
      <w:r>
        <w:rPr>
          <w:rFonts w:eastAsia="Arial" w:cs="Arial" w:ascii="Arial" w:hAnsi="Arial"/>
          <w:sz w:val="24"/>
          <w:szCs w:val="24"/>
        </w:rPr>
        <w:t>w podejmowanie działań i traktuj je równo (bez względu na ich płeć, orientację seksualną, sprawność/niepełnosprawność, status społeczny, etniczny, kulturowy, religijny i światopogląd).</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Nie faworyzuj, a przynajmniej unikaj faworyzowania.</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Szanuj </w:t>
      </w:r>
      <w:r>
        <w:rPr>
          <w:rFonts w:eastAsia="Arial" w:cs="Arial" w:ascii="Arial" w:hAnsi="Arial"/>
          <w:b/>
          <w:sz w:val="24"/>
          <w:szCs w:val="24"/>
        </w:rPr>
        <w:t>prawo małoletniego do prywatności</w:t>
      </w:r>
      <w:r>
        <w:rPr>
          <w:rFonts w:eastAsia="Arial" w:cs="Arial" w:ascii="Arial" w:hAnsi="Arial"/>
          <w:sz w:val="24"/>
          <w:szCs w:val="24"/>
        </w:rPr>
        <w:t>, a jeżeli musisz odstąpić od tej zasady wyjaśnij to (np. aby chronić dziecko, ucznia odstępujesz od zasady poufności).</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Podejmując decyzje dotyczące </w:t>
      </w:r>
      <w:r>
        <w:rPr>
          <w:rFonts w:eastAsia="Arial" w:cs="Arial" w:ascii="Arial" w:hAnsi="Arial"/>
          <w:b/>
          <w:sz w:val="24"/>
          <w:szCs w:val="24"/>
        </w:rPr>
        <w:t xml:space="preserve">małoletniego </w:t>
      </w:r>
      <w:r>
        <w:rPr>
          <w:rFonts w:eastAsia="Arial" w:cs="Arial" w:ascii="Arial" w:hAnsi="Arial"/>
          <w:sz w:val="24"/>
          <w:szCs w:val="24"/>
        </w:rPr>
        <w:t>poinformuj go o tym i staraj się brać pod uwagę jego oczekiwania.</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Unikaj zbędnego ryzyka w pracy z </w:t>
      </w:r>
      <w:r>
        <w:rPr>
          <w:rFonts w:eastAsia="Arial" w:cs="Arial" w:ascii="Arial" w:hAnsi="Arial"/>
          <w:b/>
          <w:sz w:val="24"/>
          <w:szCs w:val="24"/>
        </w:rPr>
        <w:t>małoletnim</w:t>
      </w:r>
      <w:r>
        <w:rPr>
          <w:rFonts w:eastAsia="Arial" w:cs="Arial" w:ascii="Arial" w:hAnsi="Arial"/>
          <w:sz w:val="24"/>
          <w:szCs w:val="24"/>
        </w:rPr>
        <w:t xml:space="preserve"> – sprawdzaj czy sprzęt i otoczenie jest bezpieczne.</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Zawsze bądź przygotowany na wyjaśnienie swoich działań wobec małoletnich.</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Zachowaj szczególną ostrożność wobec małoletnich, którzy doświadczyli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p>
    <w:p>
      <w:pPr>
        <w:pStyle w:val="Normal"/>
        <w:spacing w:lineRule="auto" w:line="276"/>
        <w:ind w:left="360" w:hanging="0"/>
        <w:jc w:val="both"/>
        <w:rPr>
          <w:rFonts w:ascii="Arial" w:hAnsi="Arial" w:eastAsia="Arial" w:cs="Arial"/>
          <w:b/>
          <w:sz w:val="24"/>
          <w:szCs w:val="24"/>
        </w:rPr>
      </w:pPr>
      <w:r>
        <w:rPr>
          <w:rFonts w:eastAsia="Arial" w:cs="Arial" w:ascii="Arial" w:hAnsi="Arial"/>
          <w:b/>
          <w:sz w:val="24"/>
          <w:szCs w:val="24"/>
        </w:rPr>
        <w:t xml:space="preserve">Zachowania </w:t>
      </w:r>
      <w:r>
        <w:rPr>
          <w:rFonts w:eastAsia="Arial" w:cs="Arial" w:ascii="Arial" w:hAnsi="Arial"/>
          <w:b/>
          <w:color w:val="FF0000"/>
          <w:sz w:val="24"/>
          <w:szCs w:val="24"/>
        </w:rPr>
        <w:t>NEGATYWNE</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zawstydzać, upokarzać, lekceważyć i obrażać </w:t>
      </w:r>
      <w:r>
        <w:rPr>
          <w:rFonts w:eastAsia="Arial" w:cs="Arial" w:ascii="Arial" w:hAnsi="Arial"/>
          <w:sz w:val="24"/>
          <w:szCs w:val="24"/>
        </w:rPr>
        <w:t>małoletniego.</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krzyczeć </w:t>
      </w:r>
      <w:r>
        <w:rPr>
          <w:rFonts w:eastAsia="Arial" w:cs="Arial" w:ascii="Arial" w:hAnsi="Arial"/>
          <w:sz w:val="24"/>
          <w:szCs w:val="24"/>
        </w:rPr>
        <w:t>na małoletniego w sytuacji innej niż wynikająca z jego bezpieczeństwa lub innych małoletnich.</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bić, szturchać, popychać </w:t>
      </w:r>
      <w:r>
        <w:rPr>
          <w:rFonts w:eastAsia="Arial" w:cs="Arial" w:ascii="Arial" w:hAnsi="Arial"/>
          <w:sz w:val="24"/>
          <w:szCs w:val="24"/>
        </w:rPr>
        <w:t xml:space="preserve">ani </w:t>
      </w:r>
      <w:r>
        <w:rPr>
          <w:rFonts w:eastAsia="Arial" w:cs="Arial" w:ascii="Arial" w:hAnsi="Arial"/>
          <w:color w:val="FF0000"/>
          <w:sz w:val="24"/>
          <w:szCs w:val="24"/>
        </w:rPr>
        <w:t xml:space="preserve">w inny sposób naruszać nietykalność </w:t>
      </w:r>
      <w:r>
        <w:rPr>
          <w:rFonts w:eastAsia="Arial" w:cs="Arial" w:ascii="Arial" w:hAnsi="Arial"/>
          <w:sz w:val="24"/>
          <w:szCs w:val="24"/>
        </w:rPr>
        <w:t>fizyczną małoletniego.</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nawiązywać z małoletnim jakichkolwiek </w:t>
      </w:r>
      <w:r>
        <w:rPr>
          <w:rFonts w:eastAsia="Arial" w:cs="Arial" w:ascii="Arial" w:hAnsi="Arial"/>
          <w:color w:val="FF0000"/>
          <w:sz w:val="24"/>
          <w:szCs w:val="24"/>
        </w:rPr>
        <w:t>relacji intymnych lub seksualnych</w:t>
      </w:r>
      <w:r>
        <w:rPr>
          <w:rFonts w:eastAsia="Arial" w:cs="Arial" w:ascii="Arial" w:hAnsi="Arial"/>
          <w:b/>
          <w:sz w:val="24"/>
          <w:szCs w:val="24"/>
        </w:rPr>
        <w:t xml:space="preserve"> </w:t>
      </w:r>
      <w:r>
        <w:rPr>
          <w:rFonts w:eastAsia="Arial" w:cs="Arial" w:ascii="Arial" w:hAnsi="Arial"/>
          <w:sz w:val="24"/>
          <w:szCs w:val="24"/>
        </w:rPr>
        <w:t>(seksualne żarty, komentarze, gesty, udostępnianie treści erotycznych lub pornograficznych, bez względu na formę). Wszystkie ryzykowne sytuacje, które obejmują zauroczenie małoletnim  przez pracownika lub pracownikiem przez małoletniego, muszą być zgłaszane dyrekcji. Jeśli jesteś ich świadkiem reaguj, ale zachowaj godność osób zainteresowanych.</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utrwalać wizerunku małoletniego dla potrzeb prywatnych </w:t>
      </w:r>
      <w:r>
        <w:rPr>
          <w:rFonts w:eastAsia="Arial" w:cs="Arial" w:ascii="Arial" w:hAnsi="Arial"/>
          <w:sz w:val="24"/>
          <w:szCs w:val="24"/>
        </w:rPr>
        <w:t xml:space="preserve">(filmowanie, nagrywanie głosu, fotografowanie). Dotyczy to także umożliwienia osobom trzecim utrwalenia wizerunków dzieci, jeśli dyrekcja nie została o tym poinformowana, nie wyraziła na to zgody i nie uzyskała zgód rodziców/opiekunów prawnych. </w:t>
      </w:r>
      <w:r>
        <w:rPr>
          <w:rFonts w:eastAsia="Arial" w:cs="Arial" w:ascii="Arial" w:hAnsi="Arial"/>
          <w:color w:val="00B050"/>
          <w:sz w:val="24"/>
          <w:szCs w:val="24"/>
        </w:rPr>
        <w:t>Nie dotyczy to zdjęć dokumentujących dane wydarzenie zgodnie z art. 81 prawa autorskiego</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b/>
          <w:color w:val="FF0000"/>
          <w:sz w:val="24"/>
          <w:szCs w:val="24"/>
        </w:rPr>
        <w:t xml:space="preserve">zapraszać małoletnich </w:t>
      </w:r>
      <w:r>
        <w:rPr>
          <w:rFonts w:eastAsia="Arial" w:cs="Arial" w:ascii="Arial" w:hAnsi="Arial"/>
          <w:color w:val="FF0000"/>
          <w:sz w:val="24"/>
          <w:szCs w:val="24"/>
        </w:rPr>
        <w:t xml:space="preserve">do swojego prywatnego domu/mieszkania </w:t>
      </w:r>
      <w:r>
        <w:rPr>
          <w:rFonts w:eastAsia="Arial" w:cs="Arial" w:ascii="Arial" w:hAnsi="Arial"/>
          <w:sz w:val="24"/>
          <w:szCs w:val="24"/>
        </w:rPr>
        <w:t xml:space="preserve">ani </w:t>
      </w:r>
      <w:r>
        <w:rPr>
          <w:rFonts w:eastAsia="Arial" w:cs="Arial" w:ascii="Arial" w:hAnsi="Arial"/>
          <w:b/>
          <w:color w:val="FF0000"/>
          <w:sz w:val="24"/>
          <w:szCs w:val="24"/>
        </w:rPr>
        <w:t xml:space="preserve">spotykać się </w:t>
      </w:r>
      <w:r>
        <w:rPr>
          <w:rFonts w:eastAsia="Arial" w:cs="Arial" w:ascii="Arial" w:hAnsi="Arial"/>
          <w:sz w:val="24"/>
          <w:szCs w:val="24"/>
        </w:rPr>
        <w:t>z nimi poza godzinami pracy. Jeśli zachodzi konieczność spotkania z małoletnimi poza godzinami pracy, musisz poinformować o tym dyrekcję, a rodzice i małoletni muszą wyrazić zgodę na taki kontakt.</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b/>
          <w:color w:val="FF0000"/>
          <w:sz w:val="24"/>
          <w:szCs w:val="24"/>
        </w:rPr>
        <w:t>kontaktować się z małoletnimi przez prywatne kanały komunikacji</w:t>
      </w:r>
      <w:r>
        <w:rPr>
          <w:rFonts w:eastAsia="Arial" w:cs="Arial" w:ascii="Arial" w:hAnsi="Arial"/>
          <w:color w:val="FF0000"/>
          <w:sz w:val="24"/>
          <w:szCs w:val="24"/>
        </w:rPr>
        <w:t xml:space="preserve"> </w:t>
      </w:r>
      <w:r>
        <w:rPr>
          <w:rFonts w:eastAsia="Arial" w:cs="Arial" w:ascii="Arial" w:hAnsi="Arial"/>
          <w:sz w:val="24"/>
          <w:szCs w:val="24"/>
        </w:rPr>
        <w:t>i media (prywatny telefon, e-mail, komunikatory, profile w mediach społecznościowych). Jeśli zachodzi taka konieczność, właściwą formą komunikacji z małoletnimi i ich rodzicami poza godzinami pracy są kanały służbowe (e-mail lub grupa na komunikatorze typu Messenger, gdzie administratoterem grupy może być tylko i wyłącznie wychowawca).</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proponować </w:t>
      </w:r>
      <w:r>
        <w:rPr>
          <w:rFonts w:eastAsia="Arial" w:cs="Arial" w:ascii="Arial" w:hAnsi="Arial"/>
          <w:b/>
          <w:color w:val="FF0000"/>
          <w:sz w:val="24"/>
          <w:szCs w:val="24"/>
        </w:rPr>
        <w:t>małoletnim alkoholu, wyrobów tytoniowych ani nielegalnych substancji</w:t>
      </w:r>
      <w:r>
        <w:rPr>
          <w:rFonts w:eastAsia="Arial" w:cs="Arial" w:ascii="Arial" w:hAnsi="Arial"/>
          <w:sz w:val="24"/>
          <w:szCs w:val="24"/>
        </w:rPr>
        <w:t xml:space="preserve">, jak również </w:t>
      </w:r>
      <w:r>
        <w:rPr>
          <w:rFonts w:eastAsia="Arial" w:cs="Arial" w:ascii="Arial" w:hAnsi="Arial"/>
          <w:color w:val="FF0000"/>
          <w:sz w:val="24"/>
          <w:szCs w:val="24"/>
        </w:rPr>
        <w:t xml:space="preserve">używać ich </w:t>
      </w:r>
      <w:r>
        <w:rPr>
          <w:rFonts w:eastAsia="Arial" w:cs="Arial" w:ascii="Arial" w:hAnsi="Arial"/>
          <w:sz w:val="24"/>
          <w:szCs w:val="24"/>
        </w:rPr>
        <w:t>w ich obecności.</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Jeżeli będziesz świadkiem jakiegokolwiek z wyżej opisanych zachowań, sytuacji ze strony innych dorosłych lub dzieci, zawsze poinformuj o tym dyrektora lub postąp zgodnie z procedurą interwencji opisaną w POLITYCE.</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Jeżeli utrzymujesz relacje towarzyskie lub rodzinne z rodzicami małoletniego (jeśli małoletni i rodzice są osobami bliskimi wobec pracownika) </w:t>
      </w:r>
      <w:r>
        <w:rPr>
          <w:rFonts w:eastAsia="Arial" w:cs="Arial" w:ascii="Arial" w:hAnsi="Arial"/>
          <w:b/>
          <w:color w:val="FF0000"/>
          <w:sz w:val="24"/>
          <w:szCs w:val="24"/>
        </w:rPr>
        <w:t xml:space="preserve">zachowuj poufność </w:t>
      </w:r>
      <w:r>
        <w:rPr>
          <w:rFonts w:eastAsia="Arial" w:cs="Arial" w:ascii="Arial" w:hAnsi="Arial"/>
          <w:sz w:val="24"/>
          <w:szCs w:val="24"/>
        </w:rPr>
        <w:t>wszystkich informacji dotyczących innych dzieci, ich rodziców oraz opiekunów.</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przyjmować </w:t>
      </w:r>
      <w:r>
        <w:rPr>
          <w:rFonts w:eastAsia="Arial" w:cs="Arial" w:ascii="Arial" w:hAnsi="Arial"/>
          <w:b/>
          <w:color w:val="FF0000"/>
          <w:sz w:val="24"/>
          <w:szCs w:val="24"/>
        </w:rPr>
        <w:t>pieniędzy</w:t>
      </w:r>
      <w:r>
        <w:rPr>
          <w:rFonts w:eastAsia="Arial" w:cs="Arial" w:ascii="Arial" w:hAnsi="Arial"/>
          <w:color w:val="FF0000"/>
          <w:sz w:val="24"/>
          <w:szCs w:val="24"/>
        </w:rPr>
        <w:t xml:space="preserve"> ani </w:t>
      </w:r>
      <w:r>
        <w:rPr>
          <w:rFonts w:eastAsia="Arial" w:cs="Arial" w:ascii="Arial" w:hAnsi="Arial"/>
          <w:b/>
          <w:color w:val="FF0000"/>
          <w:sz w:val="24"/>
          <w:szCs w:val="24"/>
        </w:rPr>
        <w:t xml:space="preserve">prezentów </w:t>
      </w:r>
      <w:r>
        <w:rPr>
          <w:rFonts w:eastAsia="Arial" w:cs="Arial" w:ascii="Arial" w:hAnsi="Arial"/>
          <w:sz w:val="24"/>
          <w:szCs w:val="24"/>
        </w:rPr>
        <w:t xml:space="preserve">od małoletnich, ani ich rodziców. </w:t>
      </w:r>
    </w:p>
    <w:p>
      <w:pPr>
        <w:pStyle w:val="Normal"/>
        <w:numPr>
          <w:ilvl w:val="0"/>
          <w:numId w:val="52"/>
        </w:numPr>
        <w:spacing w:lineRule="auto" w:line="276"/>
        <w:ind w:left="720" w:hanging="360"/>
        <w:jc w:val="both"/>
        <w:rPr>
          <w:rFonts w:ascii="Arial" w:hAnsi="Arial" w:eastAsia="Arial" w:cs="Arial"/>
          <w:color w:val="00B050"/>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wchodzić w relacje jakiejkolwiek zależności </w:t>
      </w:r>
      <w:r>
        <w:rPr>
          <w:rFonts w:eastAsia="Arial" w:cs="Arial" w:ascii="Arial" w:hAnsi="Arial"/>
          <w:sz w:val="24"/>
          <w:szCs w:val="24"/>
        </w:rPr>
        <w:t>wobec małoletniego lub jego rodziców. Nie wolno Ci zachowywać się w sposób mogący sugerować innym istnienie takiej zależności i prowadzących do oskarżeń o nierówne traktowanie bądź czerpanie korzyści majątkowych i innych. Nie dotyczy to okazjonalnych, symbolicznych upominków związanych ze świętami w roku szkolnym - kwiatów.</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color w:val="FF0000"/>
          <w:sz w:val="24"/>
          <w:szCs w:val="24"/>
        </w:rPr>
        <w:t xml:space="preserve">Nie podejmuj innego niż niezbędny kontakt fizyczny </w:t>
      </w:r>
      <w:r>
        <w:rPr>
          <w:rFonts w:eastAsia="Arial" w:cs="Arial" w:ascii="Arial" w:hAnsi="Arial"/>
          <w:sz w:val="24"/>
          <w:szCs w:val="24"/>
        </w:rPr>
        <w:t xml:space="preserve">z dzieckiem </w:t>
      </w:r>
    </w:p>
    <w:p>
      <w:pPr>
        <w:pStyle w:val="Normal"/>
        <w:spacing w:lineRule="auto" w:line="276"/>
        <w:ind w:left="720" w:hanging="0"/>
        <w:jc w:val="both"/>
        <w:rPr>
          <w:rFonts w:ascii="Arial" w:hAnsi="Arial" w:eastAsia="Arial" w:cs="Arial"/>
          <w:sz w:val="24"/>
          <w:szCs w:val="24"/>
        </w:rPr>
      </w:pPr>
      <w:r>
        <w:rPr>
          <w:rFonts w:eastAsia="Arial" w:cs="Arial" w:ascii="Arial" w:hAnsi="Arial"/>
          <w:b/>
          <w:sz w:val="24"/>
          <w:szCs w:val="24"/>
        </w:rPr>
        <w:t>Kieruj się zawsze swoim profesjonalnym osądem</w:t>
      </w:r>
      <w:r>
        <w:rPr>
          <w:rFonts w:eastAsia="Arial" w:cs="Arial" w:ascii="Arial" w:hAnsi="Arial"/>
          <w:sz w:val="24"/>
          <w:szCs w:val="24"/>
        </w:rPr>
        <w:t>, zachowując świadomość, że nawet przy Twoich dobrych intencjach taki kontakt może być błędnie zinterpretowany przez małoletniego lub osoby trzecie.</w:t>
      </w:r>
    </w:p>
    <w:p>
      <w:pPr>
        <w:pStyle w:val="Normal"/>
        <w:spacing w:lineRule="auto" w:line="276"/>
        <w:ind w:left="720" w:hanging="0"/>
        <w:jc w:val="both"/>
        <w:rPr>
          <w:rFonts w:ascii="Arial" w:hAnsi="Arial" w:eastAsia="Arial" w:cs="Arial"/>
          <w:color w:val="FF0000"/>
          <w:sz w:val="24"/>
          <w:szCs w:val="24"/>
        </w:rPr>
      </w:pPr>
      <w:r>
        <w:rPr>
          <w:rFonts w:eastAsia="Arial" w:cs="Arial" w:ascii="Arial" w:hAnsi="Arial"/>
          <w:color w:val="FF0000"/>
          <w:sz w:val="24"/>
          <w:szCs w:val="24"/>
        </w:rPr>
        <w:t>Kontakt fizyczny z dzieckiem nigdy nie może być niejawny bądź ukrywany, wiązać się z jakąkolwiek gratyfikacją ani wynikać z relacji władzy.</w:t>
      </w:r>
    </w:p>
    <w:p>
      <w:pPr>
        <w:pStyle w:val="Normal"/>
        <w:spacing w:lineRule="auto" w:line="276"/>
        <w:ind w:left="720" w:hanging="0"/>
        <w:jc w:val="both"/>
        <w:rPr>
          <w:rFonts w:ascii="Arial" w:hAnsi="Arial" w:eastAsia="Arial" w:cs="Arial"/>
          <w:sz w:val="24"/>
          <w:szCs w:val="24"/>
        </w:rPr>
      </w:pPr>
      <w:r>
        <w:rPr>
          <w:rFonts w:eastAsia="Arial" w:cs="Arial" w:ascii="Arial" w:hAnsi="Arial"/>
          <w:sz w:val="24"/>
          <w:szCs w:val="24"/>
        </w:rPr>
        <w:t>Istnieją jednak sytuacje, w których fizyczny kontakt z dzieckiem może być stosowny i spełnia zasady bezpiecznego kontaktu, zasady te określone są przez odrębne procedury, które stanowią załącznik do Polityki.</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ujawniać informacji wrażliwych </w:t>
      </w:r>
      <w:r>
        <w:rPr>
          <w:rFonts w:eastAsia="Arial" w:cs="Arial" w:ascii="Arial" w:hAnsi="Arial"/>
          <w:sz w:val="24"/>
          <w:szCs w:val="24"/>
        </w:rPr>
        <w:t>dotyczących małoletniego wobec osób nieuprawnionych, w tym wobec innych małoletnich. Obejmuje to wizerunek dziecka, informacje o jego/jej sytuacji rodzinnej, ekonomicznej, medycznej, opiekuńczej i prawnej.</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zachowywać się w obecności małoletnich w sposób niestosowny</w:t>
      </w:r>
      <w:r>
        <w:rPr>
          <w:rFonts w:eastAsia="Arial" w:cs="Arial" w:ascii="Arial" w:hAnsi="Arial"/>
          <w:sz w:val="24"/>
          <w:szCs w:val="24"/>
        </w:rPr>
        <w:t>. Obejmuje to w szczególności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Nigdy </w:t>
      </w:r>
      <w:r>
        <w:rPr>
          <w:rFonts w:eastAsia="Arial" w:cs="Arial" w:ascii="Arial" w:hAnsi="Arial"/>
          <w:color w:val="FF0000"/>
          <w:sz w:val="24"/>
          <w:szCs w:val="24"/>
        </w:rPr>
        <w:t>nie dotykaj małoletniego w sposób, który może być uznany za nieprzyzwoity lub niestosowny</w:t>
      </w:r>
      <w:r>
        <w:rPr>
          <w:rFonts w:eastAsia="Arial" w:cs="Arial" w:ascii="Arial" w:hAnsi="Arial"/>
          <w:sz w:val="24"/>
          <w:szCs w:val="24"/>
        </w:rPr>
        <w:t>.</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angażować się w takie aktywności jak łaskotanie, udawane walki z małoletnimi czy brutalne zabawy fizyczne</w:t>
      </w:r>
      <w:r>
        <w:rPr>
          <w:rFonts w:eastAsia="Arial" w:cs="Arial" w:ascii="Arial" w:hAnsi="Arial"/>
          <w:sz w:val="24"/>
          <w:szCs w:val="24"/>
        </w:rPr>
        <w:t>.</w:t>
      </w:r>
    </w:p>
    <w:p>
      <w:pPr>
        <w:pStyle w:val="Normal"/>
        <w:numPr>
          <w:ilvl w:val="0"/>
          <w:numId w:val="0"/>
        </w:numPr>
        <w:spacing w:lineRule="auto" w:line="276"/>
        <w:ind w:left="360" w:hanging="0"/>
        <w:jc w:val="both"/>
        <w:rPr>
          <w:rFonts w:ascii="Arial" w:hAnsi="Arial" w:eastAsia="Arial" w:cs="Arial"/>
          <w:color w:val="FF0000"/>
          <w:sz w:val="24"/>
          <w:szCs w:val="24"/>
        </w:rPr>
      </w:pPr>
      <w:r>
        <w:rPr>
          <w:rFonts w:eastAsia="Arial" w:cs="Arial" w:ascii="Arial" w:hAnsi="Arial"/>
          <w:color w:val="FF0000"/>
          <w:sz w:val="24"/>
          <w:szCs w:val="24"/>
        </w:rPr>
      </w:r>
    </w:p>
    <w:p>
      <w:pPr>
        <w:pStyle w:val="Normal"/>
        <w:numPr>
          <w:ilvl w:val="0"/>
          <w:numId w:val="52"/>
        </w:numPr>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 xml:space="preserve">Jeżeli będziesz </w:t>
      </w:r>
      <w:r>
        <w:rPr>
          <w:rFonts w:eastAsia="Arial" w:cs="Arial" w:ascii="Arial" w:hAnsi="Arial"/>
          <w:b/>
          <w:color w:val="000000"/>
          <w:sz w:val="24"/>
          <w:szCs w:val="24"/>
        </w:rPr>
        <w:t>świadkiem jakiegokolwiek z wyżej opisanych zachowań</w:t>
      </w:r>
      <w:r>
        <w:rPr>
          <w:rFonts w:eastAsia="Arial" w:cs="Arial" w:ascii="Arial" w:hAnsi="Arial"/>
          <w:color w:val="000000"/>
          <w:sz w:val="24"/>
          <w:szCs w:val="24"/>
        </w:rPr>
        <w:t xml:space="preserve">, </w:t>
      </w:r>
      <w:r>
        <w:rPr>
          <w:rFonts w:eastAsia="Arial" w:cs="Arial" w:ascii="Arial" w:hAnsi="Arial"/>
          <w:b/>
          <w:color w:val="000000"/>
          <w:sz w:val="24"/>
          <w:szCs w:val="24"/>
        </w:rPr>
        <w:t>sytuacji</w:t>
      </w:r>
      <w:r>
        <w:rPr>
          <w:rFonts w:eastAsia="Arial" w:cs="Arial" w:ascii="Arial" w:hAnsi="Arial"/>
          <w:color w:val="000000"/>
          <w:sz w:val="24"/>
          <w:szCs w:val="24"/>
        </w:rPr>
        <w:t xml:space="preserve"> ze strony innych dorosłych lub małoletnich, zawsze poinformuj o tym dyrektora lub postąp zgodnie z procedurą interwencji opisaną w POLITYCE.</w:t>
      </w:r>
    </w:p>
    <w:p>
      <w:pPr>
        <w:pStyle w:val="Normal"/>
        <w:spacing w:lineRule="auto" w:line="24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0"/>
        <w:jc w:val="center"/>
        <w:rPr>
          <w:b/>
          <w:bCs/>
        </w:rPr>
      </w:pPr>
      <w:r>
        <w:rPr>
          <w:rFonts w:eastAsia="Arial" w:cs="Arial" w:ascii="Arial" w:hAnsi="Arial"/>
          <w:b/>
          <w:bCs/>
          <w:color w:val="000000"/>
          <w:sz w:val="24"/>
          <w:szCs w:val="24"/>
        </w:rPr>
        <w:t>Czynności pielęgnacyjno – higieniczne</w:t>
      </w:r>
    </w:p>
    <w:p>
      <w:pPr>
        <w:pStyle w:val="Normal"/>
        <w:spacing w:lineRule="auto" w:line="240"/>
        <w:jc w:val="center"/>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0"/>
        <w:jc w:val="center"/>
        <w:rPr>
          <w:b/>
          <w:bCs/>
        </w:rPr>
      </w:pPr>
      <w:r>
        <w:rPr>
          <w:rFonts w:eastAsia="Arial" w:cs="Arial" w:ascii="Arial" w:hAnsi="Arial"/>
          <w:b/>
          <w:bCs/>
          <w:color w:val="000000"/>
          <w:sz w:val="24"/>
          <w:szCs w:val="24"/>
        </w:rPr>
        <w:t>Czynności pielęgnacyjno – higieniczne mają służyć przede wszystkim higienie osobistej i zdrowiu. W Żłobku wykonywane są w odpowiednich warunkach z przestrzeganiem zasad higieny oraz z poszanowaniem indywidualnych potrzeb dzieci zapewniających uszanowanie intymności.</w:t>
      </w:r>
    </w:p>
    <w:p>
      <w:pPr>
        <w:pStyle w:val="Normal"/>
        <w:spacing w:lineRule="auto" w:line="240"/>
        <w:jc w:val="center"/>
        <w:rPr>
          <w:rFonts w:ascii="Arial" w:hAnsi="Arial" w:eastAsia="Arial" w:cs="Arial"/>
          <w:color w:val="000000"/>
          <w:sz w:val="24"/>
          <w:szCs w:val="24"/>
        </w:rPr>
      </w:pPr>
      <w:r>
        <w:rPr>
          <w:rFonts w:eastAsia="Arial" w:cs="Arial" w:ascii="Arial" w:hAnsi="Arial"/>
          <w:color w:val="000000"/>
          <w:sz w:val="24"/>
          <w:szCs w:val="24"/>
        </w:rPr>
      </w:r>
    </w:p>
    <w:p>
      <w:pPr>
        <w:pStyle w:val="Normal"/>
        <w:numPr>
          <w:ilvl w:val="0"/>
          <w:numId w:val="89"/>
        </w:numPr>
        <w:spacing w:lineRule="auto" w:line="240"/>
        <w:jc w:val="both"/>
        <w:rPr>
          <w:b w:val="false"/>
          <w:bCs w:val="false"/>
        </w:rPr>
      </w:pPr>
      <w:r>
        <w:rPr>
          <w:rFonts w:eastAsia="Arial" w:cs="Arial" w:ascii="Arial" w:hAnsi="Arial"/>
          <w:b w:val="false"/>
          <w:bCs w:val="false"/>
          <w:color w:val="000000"/>
          <w:sz w:val="24"/>
          <w:szCs w:val="24"/>
        </w:rPr>
        <w:t>Pracownicy prowadzą obserwację dzieci i zbierają informacje od rodziców na temat rozwoju i stopnia samodzielności ich dzieci w zakresie czynności samoobsługowych i higienicznych.</w:t>
      </w:r>
    </w:p>
    <w:p>
      <w:pPr>
        <w:pStyle w:val="Normal"/>
        <w:numPr>
          <w:ilvl w:val="0"/>
          <w:numId w:val="89"/>
        </w:numPr>
        <w:spacing w:lineRule="auto" w:line="240"/>
        <w:jc w:val="both"/>
        <w:rPr>
          <w:b w:val="false"/>
          <w:bCs w:val="false"/>
        </w:rPr>
      </w:pPr>
      <w:r>
        <w:rPr>
          <w:rFonts w:eastAsia="Arial" w:cs="Arial" w:ascii="Arial" w:hAnsi="Arial"/>
          <w:b w:val="false"/>
          <w:bCs w:val="false"/>
          <w:color w:val="000000"/>
          <w:sz w:val="24"/>
          <w:szCs w:val="24"/>
        </w:rPr>
        <w:t>Dzieci mają możliwość korzystania z toalety wg. indywidualnych potrzeb.</w:t>
      </w:r>
    </w:p>
    <w:p>
      <w:pPr>
        <w:pStyle w:val="Normal"/>
        <w:numPr>
          <w:ilvl w:val="0"/>
          <w:numId w:val="89"/>
        </w:numPr>
        <w:spacing w:lineRule="auto" w:line="240"/>
        <w:jc w:val="both"/>
        <w:rPr>
          <w:b w:val="false"/>
          <w:bCs w:val="false"/>
        </w:rPr>
      </w:pPr>
      <w:r>
        <w:rPr>
          <w:rFonts w:eastAsia="Arial" w:cs="Arial" w:ascii="Arial" w:hAnsi="Arial"/>
          <w:b w:val="false"/>
          <w:bCs w:val="false"/>
          <w:color w:val="000000"/>
          <w:sz w:val="24"/>
          <w:szCs w:val="24"/>
        </w:rPr>
        <w:t>Przejście z pieluchy na nocnik jest przeprowadzne po obserwacji gotowości i po uzgodnieniu z rodzicem/opiekunem dziecka.</w:t>
      </w:r>
    </w:p>
    <w:p>
      <w:pPr>
        <w:pStyle w:val="Normal"/>
        <w:numPr>
          <w:ilvl w:val="0"/>
          <w:numId w:val="89"/>
        </w:numPr>
        <w:spacing w:lineRule="auto" w:line="240"/>
        <w:jc w:val="both"/>
        <w:rPr>
          <w:b w:val="false"/>
          <w:bCs w:val="false"/>
        </w:rPr>
      </w:pPr>
      <w:r>
        <w:rPr>
          <w:rFonts w:eastAsia="Arial" w:cs="Arial" w:ascii="Arial" w:hAnsi="Arial"/>
          <w:b w:val="false"/>
          <w:bCs w:val="false"/>
          <w:color w:val="000000"/>
          <w:sz w:val="24"/>
          <w:szCs w:val="24"/>
        </w:rPr>
        <w:t>Pracownicy dają tyle czasu dzieciom, aby mogły one w swoim tempie uczyć się samodzielności.</w:t>
      </w:r>
    </w:p>
    <w:p>
      <w:pPr>
        <w:pStyle w:val="Normal"/>
        <w:numPr>
          <w:ilvl w:val="0"/>
          <w:numId w:val="89"/>
        </w:numPr>
        <w:spacing w:lineRule="auto" w:line="240"/>
        <w:jc w:val="both"/>
        <w:rPr>
          <w:b w:val="false"/>
          <w:bCs w:val="false"/>
        </w:rPr>
      </w:pPr>
      <w:r>
        <w:rPr>
          <w:rFonts w:eastAsia="Arial" w:cs="Arial" w:ascii="Arial" w:hAnsi="Arial"/>
          <w:b w:val="false"/>
          <w:bCs w:val="false"/>
          <w:color w:val="000000"/>
          <w:sz w:val="24"/>
          <w:szCs w:val="24"/>
        </w:rPr>
        <w:t>Pracownicy wykonują czynności higieniczno – porządkowe z szacunkiem dla dziecka, budując z nim relacje.</w:t>
      </w:r>
    </w:p>
    <w:p>
      <w:pPr>
        <w:pStyle w:val="Normal"/>
        <w:numPr>
          <w:ilvl w:val="0"/>
          <w:numId w:val="89"/>
        </w:numPr>
        <w:spacing w:lineRule="auto" w:line="240"/>
        <w:jc w:val="both"/>
        <w:rPr>
          <w:b w:val="false"/>
          <w:bCs w:val="false"/>
        </w:rPr>
      </w:pPr>
      <w:r>
        <w:rPr>
          <w:rFonts w:eastAsia="Arial" w:cs="Arial" w:ascii="Arial" w:hAnsi="Arial"/>
          <w:b w:val="false"/>
          <w:bCs w:val="false"/>
          <w:color w:val="000000"/>
          <w:sz w:val="24"/>
          <w:szCs w:val="24"/>
        </w:rPr>
        <w:t>W tego typu czynnościach, niedozwolone są zachowania obcesowe naruszające prywatność i intymność. Aktywność pracownika powinna być poprzedzona zgodą wychowanka, jeśli to możliwe, a jej zasadność powinna być uzależniona od stopnia samodzielności dziecka.</w:t>
      </w:r>
    </w:p>
    <w:p>
      <w:pPr>
        <w:sectPr>
          <w:footerReference w:type="default" r:id="rId8"/>
          <w:footerReference w:type="first" r:id="rId9"/>
          <w:type w:val="nextPage"/>
          <w:pgSz w:w="11906" w:h="16838"/>
          <w:pgMar w:left="1417" w:right="1417" w:gutter="0" w:header="0" w:top="1417" w:footer="708" w:bottom="1417"/>
          <w:pgNumType w:fmt="decimal"/>
          <w:formProt w:val="false"/>
          <w:textDirection w:val="lrTb"/>
          <w:docGrid w:type="default" w:linePitch="100" w:charSpace="4096"/>
        </w:sectPr>
        <w:pStyle w:val="Normal"/>
        <w:numPr>
          <w:ilvl w:val="0"/>
          <w:numId w:val="89"/>
        </w:numPr>
        <w:spacing w:lineRule="auto" w:line="240"/>
        <w:jc w:val="both"/>
        <w:rPr>
          <w:b w:val="false"/>
          <w:bCs w:val="false"/>
        </w:rPr>
      </w:pPr>
      <w:r>
        <w:rPr>
          <w:rFonts w:eastAsia="Arial" w:cs="Arial" w:ascii="Arial" w:hAnsi="Arial"/>
          <w:b w:val="false"/>
          <w:bCs w:val="false"/>
          <w:color w:val="000000"/>
          <w:sz w:val="24"/>
          <w:szCs w:val="24"/>
        </w:rPr>
        <w:t>Ingerencje w sytuacjach wychowawczo wątpliwych powinny być stopniowalne poprzzedzane kontaktem słownym, odbywać się w miarę możliwości w obecności osób trzecich i być jednoznacznie uzasadnione (zagrożenie dobra lub bezpieczeństwa dziecka, grupy).</w:t>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4. Zasady bezpiecznych relacji między małoletnimi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t>W ŻŁOBKU nie ma zgody na przemoc! Ani fizyczną, ani psychiczną, ani słowną ani cyberprzemoc!</w:t>
      </w:r>
    </w:p>
    <w:p>
      <w:pPr>
        <w:pStyle w:val="Normal"/>
        <w:spacing w:lineRule="auto" w:line="276"/>
        <w:jc w:val="both"/>
        <w:rPr>
          <w:rFonts w:ascii="Arial" w:hAnsi="Arial" w:eastAsia="Arial" w:cs="Arial"/>
          <w:b/>
          <w:sz w:val="24"/>
          <w:szCs w:val="24"/>
        </w:rPr>
      </w:pPr>
      <w:r>
        <w:rPr>
          <w:rFonts w:eastAsia="Arial" w:cs="Arial" w:ascii="Arial" w:hAnsi="Arial"/>
          <w:b/>
          <w:sz w:val="24"/>
          <w:szCs w:val="24"/>
        </w:rPr>
        <w:t>Każdy z nas rozumie, że różnimy się od siebie</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sz w:val="24"/>
          <w:szCs w:val="24"/>
        </w:rPr>
      </w:pPr>
      <w:r>
        <w:rPr>
          <w:rFonts w:eastAsia="Arial" w:cs="Arial" w:ascii="Arial" w:hAnsi="Arial"/>
          <w:b/>
          <w:sz w:val="24"/>
          <w:szCs w:val="24"/>
        </w:rPr>
        <w:t>Zachowania POZYTYWNE</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1. W komunikacji z kolegami/koleżankami zachowuj szacunek, nie przerywaj innym, gdy się wypowiadają</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2. Słuchaj innych, gdy mówią</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3. Pamiętaj, że każdy ma prawo do wyrażania swojego zdania, myśli i przekonań, jeśli nie naruszają one dobra osobistego innych osób</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4. Pamiętaj, że żarty, które nie bawią drugiej osoby, nie są żartami i taką zabawę słowną natychmiast przerywaj</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5. Stosuj słowo „NIE”, jeśli dana forma interakcji Ci nie odpowiada</w:t>
      </w:r>
    </w:p>
    <w:p>
      <w:pPr>
        <w:pStyle w:val="Normal"/>
        <w:numPr>
          <w:ilvl w:val="0"/>
          <w:numId w:val="5"/>
        </w:numPr>
        <w:spacing w:lineRule="auto" w:line="276"/>
        <w:ind w:left="720" w:hanging="360"/>
        <w:jc w:val="both"/>
        <w:rPr>
          <w:rFonts w:ascii="Arial" w:hAnsi="Arial" w:eastAsia="Arial" w:cs="Arial"/>
          <w:b/>
          <w:sz w:val="24"/>
          <w:szCs w:val="24"/>
        </w:rPr>
      </w:pPr>
      <w:r>
        <w:rPr>
          <w:rFonts w:eastAsia="Arial" w:cs="Arial" w:ascii="Arial" w:hAnsi="Arial"/>
          <w:b/>
          <w:sz w:val="24"/>
          <w:szCs w:val="24"/>
        </w:rPr>
        <w:t>Jeśli pojawi się między Tobą a kolegą/koleżanką konflikt, spróbuj go rozwiązać stosując komunikat JA - przykład 5 kroków:</w:t>
      </w:r>
    </w:p>
    <w:p>
      <w:pPr>
        <w:pStyle w:val="Normal"/>
        <w:numPr>
          <w:ilvl w:val="0"/>
          <w:numId w:val="0"/>
        </w:numPr>
        <w:spacing w:lineRule="auto" w:line="276"/>
        <w:ind w:left="708" w:hanging="0"/>
        <w:jc w:val="both"/>
        <w:rPr>
          <w:rFonts w:ascii="Arial" w:hAnsi="Arial" w:eastAsia="Arial" w:cs="Arial"/>
        </w:rPr>
      </w:pPr>
      <w:r>
        <w:rPr>
          <w:rFonts w:eastAsia="Arial" w:cs="Arial" w:ascii="Arial" w:hAnsi="Arial"/>
        </w:rPr>
        <w:t>1) Wycisz się, uspokój, zatrzymaj niepotrzebną kłótnię, zanim stracisz nad sobą kontrolę, a konflikt się tylko pogorszy.</w:t>
      </w:r>
    </w:p>
    <w:p>
      <w:pPr>
        <w:pStyle w:val="Normal"/>
        <w:numPr>
          <w:ilvl w:val="0"/>
          <w:numId w:val="2"/>
        </w:numPr>
        <w:spacing w:lineRule="auto" w:line="276"/>
        <w:ind w:left="1068" w:hanging="360"/>
        <w:jc w:val="both"/>
        <w:rPr>
          <w:rFonts w:ascii="Arial" w:hAnsi="Arial" w:eastAsia="Arial" w:cs="Arial"/>
        </w:rPr>
      </w:pPr>
      <w:r>
        <w:rPr>
          <w:rFonts w:eastAsia="Arial" w:cs="Arial" w:ascii="Arial" w:hAnsi="Arial"/>
        </w:rPr>
        <w:t>Powiedz co według Ciebie jest problemem, co jest przyczyną nieporozumienia, czego oczekujesz. (komunikaty JA)</w:t>
      </w:r>
    </w:p>
    <w:p>
      <w:pPr>
        <w:pStyle w:val="Normal"/>
        <w:numPr>
          <w:ilvl w:val="0"/>
          <w:numId w:val="2"/>
        </w:numPr>
        <w:spacing w:lineRule="auto" w:line="276"/>
        <w:ind w:left="1068" w:hanging="360"/>
        <w:jc w:val="both"/>
        <w:rPr>
          <w:rFonts w:ascii="Arial" w:hAnsi="Arial" w:eastAsia="Arial" w:cs="Arial"/>
        </w:rPr>
      </w:pPr>
      <w:r>
        <w:rPr>
          <w:rFonts w:eastAsia="Arial" w:cs="Arial" w:ascii="Arial" w:hAnsi="Arial"/>
        </w:rPr>
        <w:t>Słuchaj co mówi druga osoba, jakie są jej odczucia, czego ona oczekuje i podsumuj, to co usłyszałeś/usłyszałaś.</w:t>
      </w:r>
    </w:p>
    <w:p>
      <w:pPr>
        <w:pStyle w:val="Normal"/>
        <w:numPr>
          <w:ilvl w:val="0"/>
          <w:numId w:val="2"/>
        </w:numPr>
        <w:spacing w:lineRule="auto" w:line="276"/>
        <w:ind w:left="1068" w:hanging="360"/>
        <w:jc w:val="both"/>
        <w:rPr>
          <w:rFonts w:ascii="Arial" w:hAnsi="Arial" w:eastAsia="Arial" w:cs="Arial"/>
        </w:rPr>
      </w:pPr>
      <w:r>
        <w:rPr>
          <w:rFonts w:eastAsia="Arial" w:cs="Arial" w:ascii="Arial" w:hAnsi="Arial"/>
        </w:rPr>
        <w:t>Upewnij się, że Twój rozmówca powiedział wszystko odnośnie swoich odczuć.</w:t>
      </w:r>
    </w:p>
    <w:p>
      <w:pPr>
        <w:pStyle w:val="Normal"/>
        <w:numPr>
          <w:ilvl w:val="0"/>
          <w:numId w:val="2"/>
        </w:numPr>
        <w:spacing w:lineRule="auto" w:line="276"/>
        <w:ind w:left="1068" w:hanging="360"/>
        <w:jc w:val="both"/>
        <w:rPr>
          <w:rFonts w:ascii="Arial" w:hAnsi="Arial" w:eastAsia="Arial" w:cs="Arial"/>
        </w:rPr>
      </w:pPr>
      <w:r>
        <w:rPr>
          <w:rFonts w:eastAsia="Arial" w:cs="Arial" w:ascii="Arial" w:hAnsi="Arial"/>
        </w:rPr>
        <w:t>Wymyślcie rozwiązanie, które będzie satysfakcjonujące dla Was obojga.</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b/>
          <w:sz w:val="24"/>
          <w:szCs w:val="24"/>
        </w:rPr>
        <w:t>Jeśli nie uda się Nam rozwiązać konfliktu, pamiętaj, że zawsze możesz zwrócić się o pomoc do wychowawcy.</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sz w:val="24"/>
          <w:szCs w:val="24"/>
        </w:rPr>
        <w:t>Szanuj przestrzeń intymną swoich kolegów i koleżanek</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sz w:val="24"/>
          <w:szCs w:val="24"/>
        </w:rPr>
        <w:t>Jeśli chcesz pożyczyć jakąś rzecz od kolegi/koleżanki, zapytaj</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sz w:val="24"/>
          <w:szCs w:val="24"/>
        </w:rPr>
        <w:t xml:space="preserve">Szanuj </w:t>
      </w:r>
      <w:r>
        <w:rPr>
          <w:rFonts w:eastAsia="Arial" w:cs="Arial" w:ascii="Arial" w:hAnsi="Arial"/>
          <w:b/>
          <w:sz w:val="24"/>
          <w:szCs w:val="24"/>
        </w:rPr>
        <w:t>prawo innych do prywatności</w:t>
      </w:r>
      <w:r>
        <w:rPr>
          <w:rFonts w:eastAsia="Arial" w:cs="Arial" w:ascii="Arial" w:hAnsi="Arial"/>
          <w:sz w:val="24"/>
          <w:szCs w:val="24"/>
        </w:rPr>
        <w:t>, nie przeglądaj rzeczy innych osób i ich zawartości</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sz w:val="24"/>
          <w:szCs w:val="24"/>
        </w:rPr>
        <w:t>Unikaj wchodzenia w sytuacje, które mogą mieć dla Ciebie i innych negatywne konsekwencje</w:t>
      </w:r>
    </w:p>
    <w:p>
      <w:pPr>
        <w:pStyle w:val="Normal"/>
        <w:spacing w:lineRule="auto" w:line="276"/>
        <w:ind w:left="36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ind w:left="360" w:hanging="0"/>
        <w:jc w:val="both"/>
        <w:rPr>
          <w:rFonts w:ascii="Arial" w:hAnsi="Arial" w:eastAsia="Arial" w:cs="Arial"/>
          <w:b/>
          <w:sz w:val="24"/>
          <w:szCs w:val="24"/>
        </w:rPr>
      </w:pPr>
      <w:r>
        <w:rPr>
          <w:rFonts w:eastAsia="Arial" w:cs="Arial" w:ascii="Arial" w:hAnsi="Arial"/>
          <w:b/>
          <w:sz w:val="24"/>
          <w:szCs w:val="24"/>
        </w:rPr>
        <w:t>Zachowania NEGATYWNE</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krzyczeć na koleżanki, kolegów, lekceważyć, obrażać, wyśmiewać, wykluczać z grupy</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używać języka nienawiści ani tzw. hejtu</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bić, szturchać, popychać ani w inny sposób naruszać nietykalność fizyczną koleżanki/kolegi ani używać jakiejkolwiek przemocy fizycznej</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wyrażać negatywnych, prześmiewczych komentarzy na temat zachowania, pracy, wyglądu kolegów/koleżanek</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pożyczać rzeczy innych bez ich zgody</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zabierać, ukrywać rzeczy innych osób</w:t>
      </w:r>
    </w:p>
    <w:p>
      <w:pPr>
        <w:sectPr>
          <w:footerReference w:type="default" r:id="rId10"/>
          <w:footerReference w:type="first" r:id="rId11"/>
          <w:type w:val="nextPage"/>
          <w:pgSz w:w="11906" w:h="16838"/>
          <w:pgMar w:left="1417" w:right="1417" w:gutter="0" w:header="0" w:top="1417" w:footer="708" w:bottom="1417"/>
          <w:pgNumType w:fmt="decimal"/>
          <w:formProt w:val="false"/>
          <w:textDirection w:val="lrTb"/>
          <w:docGrid w:type="default" w:linePitch="100" w:charSpace="4096"/>
        </w:sect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Jeżeli będziesz świadkiem jakiegokolwiek z wyżej opisanych zachowań, sytuacji ze strony innych dorosłych lub dzieci, zawsze poinformuj o tym wychowawcę lub postąp zgodnie z procedurą interwencji opisaną w POLITYCE.</w:t>
      </w:r>
    </w:p>
    <w:p>
      <w:pPr>
        <w:pStyle w:val="Normal"/>
        <w:spacing w:lineRule="auto" w:line="276"/>
        <w:jc w:val="left"/>
        <w:rPr>
          <w:rFonts w:ascii="Arial" w:hAnsi="Arial" w:eastAsia="Arial" w:cs="Arial"/>
          <w:b/>
          <w:sz w:val="24"/>
          <w:szCs w:val="24"/>
        </w:rPr>
      </w:pPr>
      <w:r>
        <w:rPr>
          <w:rFonts w:eastAsia="Arial" w:cs="Arial" w:ascii="Arial" w:hAnsi="Arial"/>
          <w:b/>
          <w:sz w:val="24"/>
          <w:szCs w:val="24"/>
        </w:rPr>
        <w:t xml:space="preserve">Załącznik nr 5. </w:t>
      </w:r>
    </w:p>
    <w:p>
      <w:pPr>
        <w:pStyle w:val="Normal"/>
        <w:spacing w:lineRule="auto" w:line="276"/>
        <w:jc w:val="left"/>
        <w:rPr>
          <w:rFonts w:ascii="Arial" w:hAnsi="Arial" w:eastAsia="Arial" w:cs="Arial"/>
          <w:b/>
          <w:sz w:val="24"/>
          <w:szCs w:val="24"/>
        </w:rPr>
      </w:pPr>
      <w:r>
        <w:rPr>
          <w:rFonts w:eastAsia="Arial" w:cs="Arial" w:ascii="Arial" w:hAnsi="Arial"/>
          <w:b/>
          <w:sz w:val="24"/>
          <w:szCs w:val="24"/>
        </w:rPr>
        <w:t>Procedury bezpiecznej rekrutacji pracowników.</w:t>
      </w:r>
    </w:p>
    <w:p>
      <w:pPr>
        <w:pStyle w:val="Normal"/>
        <w:spacing w:lineRule="auto" w:line="276"/>
        <w:jc w:val="left"/>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b/>
          <w:bCs/>
        </w:rPr>
      </w:pPr>
      <w:r>
        <w:rPr>
          <w:b/>
          <w:bCs/>
        </w:rPr>
        <w:t>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numPr>
          <w:ilvl w:val="0"/>
          <w:numId w:val="45"/>
        </w:numPr>
        <w:spacing w:lineRule="auto" w:line="276" w:before="240" w:after="0"/>
        <w:ind w:left="360" w:hanging="360"/>
        <w:jc w:val="both"/>
        <w:rPr>
          <w:rFonts w:ascii="Arial" w:hAnsi="Arial" w:eastAsia="Arial" w:cs="Arial"/>
          <w:sz w:val="24"/>
          <w:szCs w:val="24"/>
        </w:rPr>
      </w:pPr>
      <w:bookmarkStart w:id="1" w:name="_heading=h.30j0zll"/>
      <w:bookmarkEnd w:id="1"/>
      <w:r>
        <w:rPr>
          <w:rFonts w:eastAsia="Arial" w:cs="Arial" w:ascii="Arial" w:hAnsi="Arial"/>
          <w:sz w:val="24"/>
          <w:szCs w:val="24"/>
        </w:rPr>
        <w:t xml:space="preserve">Przed zatrudnieniem </w:t>
      </w:r>
      <w:r>
        <w:rPr>
          <w:rFonts w:eastAsia="Arial" w:cs="Arial" w:ascii="Arial" w:hAnsi="Arial"/>
          <w:b/>
          <w:sz w:val="24"/>
          <w:szCs w:val="24"/>
        </w:rPr>
        <w:t>NAUCZYCIELA</w:t>
      </w:r>
      <w:r>
        <w:rPr>
          <w:rFonts w:eastAsia="Arial" w:cs="Arial" w:ascii="Arial" w:hAnsi="Arial"/>
          <w:sz w:val="24"/>
          <w:szCs w:val="24"/>
        </w:rPr>
        <w:t xml:space="preserve"> pracodawca </w:t>
      </w:r>
      <w:r>
        <w:rPr>
          <w:rFonts w:eastAsia="Arial" w:cs="Arial" w:ascii="Arial" w:hAnsi="Arial"/>
          <w:b/>
          <w:sz w:val="24"/>
          <w:szCs w:val="24"/>
        </w:rPr>
        <w:t>żąda</w:t>
      </w:r>
      <w:r>
        <w:rPr>
          <w:rFonts w:eastAsia="Arial" w:cs="Arial" w:ascii="Arial" w:hAnsi="Arial"/>
          <w:sz w:val="24"/>
          <w:szCs w:val="24"/>
        </w:rPr>
        <w:t xml:space="preserve">: </w:t>
      </w:r>
    </w:p>
    <w:p>
      <w:pPr>
        <w:pStyle w:val="Normal"/>
        <w:numPr>
          <w:ilvl w:val="0"/>
          <w:numId w:val="5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oświadczenia o posiadaniu przez niego pełnej zdolności do czynności prawnych i korzystaniu z praw publicznych;</w:t>
      </w:r>
    </w:p>
    <w:p>
      <w:pPr>
        <w:pStyle w:val="Normal"/>
        <w:numPr>
          <w:ilvl w:val="0"/>
          <w:numId w:val="5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oświadczenia, że nie toczy się przeciwko niemu postępowanie karne w sprawie o umyślne przestępstwo ścigane z oskarżenia publicznego lub postępowanie dyscyplinarne;</w:t>
      </w:r>
    </w:p>
    <w:p>
      <w:pPr>
        <w:pStyle w:val="Normal"/>
        <w:numPr>
          <w:ilvl w:val="0"/>
          <w:numId w:val="5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(stwierdza stan na moment jego wydania).   Nauczyciel nie musi przedkładać informacji o niekaralności wyłącznie w przypadku, gdy zostaje ponownie zatrudniony w tej samej szkole w ciągu 3 miesięcy od dnia rozwiązania albo wygaśnięcia na podstawie art. 20 ust. 5c Karty Nauczyciela poprzedniego stosunku pracy (art. 10 ust. 8a Karty Nauczyciela).</w:t>
      </w:r>
    </w:p>
    <w:p>
      <w:pPr>
        <w:pStyle w:val="Normal"/>
        <w:numPr>
          <w:ilvl w:val="0"/>
          <w:numId w:val="0"/>
        </w:numPr>
        <w:spacing w:lineRule="auto" w:line="276" w:before="0" w:after="0"/>
        <w:ind w:left="360" w:hanging="0"/>
        <w:jc w:val="both"/>
        <w:rPr>
          <w:rFonts w:ascii="Arial" w:hAnsi="Arial" w:eastAsia="Arial" w:cs="Arial"/>
          <w:sz w:val="24"/>
          <w:szCs w:val="24"/>
        </w:rPr>
      </w:pPr>
      <w:r>
        <w:rPr>
          <w:rFonts w:eastAsia="Arial" w:cs="Arial" w:ascii="Arial" w:hAnsi="Arial"/>
          <w:sz w:val="24"/>
          <w:szCs w:val="24"/>
        </w:rPr>
      </w:r>
    </w:p>
    <w:p>
      <w:pPr>
        <w:pStyle w:val="Normal"/>
        <w:spacing w:lineRule="auto" w:line="276"/>
        <w:ind w:left="720" w:hanging="0"/>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before="240" w:after="0"/>
        <w:jc w:val="both"/>
        <w:rPr>
          <w:rFonts w:ascii="Arial" w:hAnsi="Arial" w:eastAsia="Arial" w:cs="Arial"/>
          <w:sz w:val="24"/>
          <w:szCs w:val="24"/>
        </w:rPr>
      </w:pPr>
      <w:r>
        <w:rPr>
          <w:rFonts w:eastAsia="Arial" w:cs="Arial" w:ascii="Arial" w:hAnsi="Arial"/>
          <w:sz w:val="24"/>
          <w:szCs w:val="24"/>
        </w:rPr>
        <w:t xml:space="preserve">W przypadku zatrudnienia </w:t>
      </w:r>
      <w:r>
        <w:rPr>
          <w:rFonts w:eastAsia="Arial" w:cs="Arial" w:ascii="Arial" w:hAnsi="Arial"/>
          <w:b/>
          <w:sz w:val="24"/>
          <w:szCs w:val="24"/>
        </w:rPr>
        <w:t>OSOBY NIEBĘDĄCEJ NAUCZYCIELEM</w:t>
      </w:r>
      <w:r>
        <w:rPr>
          <w:rFonts w:eastAsia="Arial" w:cs="Arial" w:ascii="Arial" w:hAnsi="Arial"/>
          <w:sz w:val="24"/>
          <w:szCs w:val="24"/>
        </w:rPr>
        <w:t xml:space="preserve"> do prowadzenia zajęć zgodnie z art. 15 Prawa oświatowego, pracodawca jest obowiązany  pozyskać od niej:</w:t>
      </w:r>
    </w:p>
    <w:p>
      <w:pPr>
        <w:pStyle w:val="Normal"/>
        <w:numPr>
          <w:ilvl w:val="0"/>
          <w:numId w:val="47"/>
        </w:numPr>
        <w:spacing w:lineRule="auto" w:line="276" w:before="0" w:after="0"/>
        <w:ind w:left="360" w:hanging="360"/>
        <w:jc w:val="both"/>
        <w:rPr>
          <w:sz w:val="24"/>
          <w:szCs w:val="24"/>
        </w:rPr>
      </w:pPr>
      <w:r>
        <w:rPr>
          <w:rFonts w:eastAsia="Arial" w:cs="Arial" w:ascii="Arial" w:hAnsi="Arial"/>
          <w:sz w:val="24"/>
          <w:szCs w:val="24"/>
        </w:rPr>
        <w:t>oświadczenie, że nie toczy się przeciwko niej postępowanie karne w sprawie o umyślne przestępstwo ścigane z oskarżenia publicznego lub postępowanie dyscyplinarne;</w:t>
      </w:r>
    </w:p>
    <w:p>
      <w:pPr>
        <w:pStyle w:val="Normal"/>
        <w:numPr>
          <w:ilvl w:val="0"/>
          <w:numId w:val="47"/>
        </w:numPr>
        <w:spacing w:lineRule="auto" w:line="276" w:before="0" w:after="0"/>
        <w:ind w:left="360" w:hanging="360"/>
        <w:jc w:val="both"/>
        <w:rPr>
          <w:sz w:val="24"/>
          <w:szCs w:val="24"/>
        </w:rPr>
      </w:pPr>
      <w:r>
        <w:rPr>
          <w:rFonts w:eastAsia="Arial" w:cs="Arial" w:ascii="Arial" w:hAnsi="Arial"/>
          <w:sz w:val="24"/>
          <w:szCs w:val="24"/>
        </w:rPr>
        <w:t>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w:t>
      </w:r>
    </w:p>
    <w:p>
      <w:pPr>
        <w:pStyle w:val="Normal"/>
        <w:spacing w:lineRule="auto" w:line="276" w:before="0" w:after="0"/>
        <w:ind w:left="360" w:hanging="360"/>
        <w:jc w:val="both"/>
        <w:rPr>
          <w:sz w:val="24"/>
          <w:szCs w:val="24"/>
        </w:rPr>
      </w:pPr>
      <w:r>
        <w:rPr>
          <w:sz w:val="24"/>
          <w:szCs w:val="24"/>
        </w:rPr>
      </w:r>
    </w:p>
    <w:p>
      <w:pPr>
        <w:pStyle w:val="Normal"/>
        <w:spacing w:lineRule="auto" w:line="276" w:before="0" w:after="0"/>
        <w:ind w:left="360" w:hanging="360"/>
        <w:jc w:val="both"/>
        <w:rPr>
          <w:sz w:val="24"/>
          <w:szCs w:val="24"/>
        </w:rPr>
      </w:pPr>
      <w:r>
        <w:rPr>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III.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numPr>
          <w:ilvl w:val="0"/>
          <w:numId w:val="49"/>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Przed zatrudnieniem </w:t>
      </w:r>
      <w:r>
        <w:rPr>
          <w:rFonts w:eastAsia="Arial" w:cs="Arial" w:ascii="Arial" w:hAnsi="Arial"/>
          <w:b/>
          <w:sz w:val="24"/>
          <w:szCs w:val="24"/>
        </w:rPr>
        <w:t>PRACOWNIKA NA STANOWISKU NIEPEDAGOGICZNYM</w:t>
      </w:r>
      <w:r>
        <w:rPr>
          <w:rFonts w:eastAsia="Arial" w:cs="Arial" w:ascii="Arial" w:hAnsi="Arial"/>
          <w:sz w:val="24"/>
          <w:szCs w:val="24"/>
        </w:rPr>
        <w:t>, bez względu czy jest to stanowisko pomocnicze i obsługi czy urzędnicze, pracodawca wymaga oświadczenia o posiadaniu pełni zdolności do czynności prawnych oraz korzystaniu z pełni praw publicznych.</w:t>
      </w:r>
    </w:p>
    <w:p>
      <w:pPr>
        <w:pStyle w:val="Normal"/>
        <w:numPr>
          <w:ilvl w:val="0"/>
          <w:numId w:val="49"/>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Dodatkowo, w przypadku pracowników mających zajmować stanowisko </w:t>
      </w:r>
      <w:r>
        <w:rPr>
          <w:rFonts w:eastAsia="Arial" w:cs="Arial" w:ascii="Arial" w:hAnsi="Arial"/>
          <w:b/>
          <w:sz w:val="24"/>
          <w:szCs w:val="24"/>
        </w:rPr>
        <w:t>urzędnicze</w:t>
      </w:r>
      <w:r>
        <w:rPr>
          <w:rFonts w:eastAsia="Arial" w:cs="Arial" w:ascii="Arial" w:hAnsi="Arial"/>
          <w:sz w:val="24"/>
          <w:szCs w:val="24"/>
        </w:rPr>
        <w:t xml:space="preserve">, w tym </w:t>
      </w:r>
      <w:r>
        <w:rPr>
          <w:rFonts w:eastAsia="Arial" w:cs="Arial" w:ascii="Arial" w:hAnsi="Arial"/>
          <w:b/>
          <w:sz w:val="24"/>
          <w:szCs w:val="24"/>
        </w:rPr>
        <w:t>kierownicze stanowisko urzędnicze</w:t>
      </w:r>
      <w:r>
        <w:rPr>
          <w:rFonts w:eastAsia="Arial" w:cs="Arial" w:ascii="Arial" w:hAnsi="Arial"/>
          <w:sz w:val="24"/>
          <w:szCs w:val="24"/>
        </w:rPr>
        <w:t xml:space="preserve"> pracodawca pozyskuje:</w:t>
      </w:r>
    </w:p>
    <w:p>
      <w:pPr>
        <w:pStyle w:val="Normal"/>
        <w:numPr>
          <w:ilvl w:val="0"/>
          <w:numId w:val="67"/>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oświadczenie o niekaralności za umyślne przestępstwo ścigane z oskarżenia publicznego lub umyślne przestępstwo skarbowe,</w:t>
      </w:r>
    </w:p>
    <w:p>
      <w:pPr>
        <w:pStyle w:val="Normal"/>
        <w:numPr>
          <w:ilvl w:val="0"/>
          <w:numId w:val="67"/>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 31 ustawy o pracownikach samorządowych).</w:t>
      </w:r>
    </w:p>
    <w:p>
      <w:pPr>
        <w:pStyle w:val="Normal"/>
        <w:numPr>
          <w:ilvl w:val="0"/>
          <w:numId w:val="49"/>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Ustawa o pracownikach samorządowych, inaczej niż Karta Nauczyciela, nie nakłada obowiązku przedstawienia informacji z Krajowego Rejestru Karnego przed nawiązaniem stosunku pracy.</w:t>
      </w:r>
    </w:p>
    <w:p>
      <w:pPr>
        <w:pStyle w:val="Normal"/>
        <w:numPr>
          <w:ilvl w:val="0"/>
          <w:numId w:val="49"/>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Pracodawca ma jednak prawo samodzielnie wystąpić o informację o niekaralności kandydata do pracy do Krajowego Rejestru Karnego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 6 ust. 1 pkt 10 ustawy z 24 maja 2000 r. o Krajowym Rejestrze Karnym).</w:t>
      </w:r>
    </w:p>
    <w:p>
      <w:pPr>
        <w:pStyle w:val="Normal"/>
        <w:spacing w:lineRule="auto" w:line="276"/>
        <w:ind w:left="360" w:hanging="0"/>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IV.</w:t>
      </w:r>
    </w:p>
    <w:p>
      <w:pPr>
        <w:pStyle w:val="Normal"/>
        <w:spacing w:lineRule="auto" w:line="276" w:before="0" w:after="0"/>
        <w:ind w:left="360" w:hanging="0"/>
        <w:jc w:val="both"/>
        <w:rPr>
          <w:rFonts w:ascii="Arial" w:hAnsi="Arial" w:eastAsia="Arial" w:cs="Arial"/>
          <w:sz w:val="24"/>
          <w:szCs w:val="24"/>
        </w:rPr>
      </w:pPr>
      <w:r>
        <w:rPr>
          <w:rFonts w:eastAsia="Arial" w:cs="Arial" w:ascii="Arial" w:hAnsi="Arial"/>
          <w:sz w:val="24"/>
          <w:szCs w:val="24"/>
        </w:rPr>
      </w:r>
    </w:p>
    <w:p>
      <w:pPr>
        <w:pStyle w:val="Normal"/>
        <w:numPr>
          <w:ilvl w:val="0"/>
          <w:numId w:val="41"/>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Przed nawiązaniem stosunku pracy z NAUCZYCIELEM, </w:t>
      </w:r>
      <w:r>
        <w:rPr>
          <w:rFonts w:eastAsia="Arial" w:cs="Arial" w:ascii="Arial" w:hAnsi="Arial"/>
          <w:b/>
          <w:sz w:val="24"/>
          <w:szCs w:val="24"/>
        </w:rPr>
        <w:t>OSOBĄ NIEBĘDĄCĄ NAUCZYCIELEM</w:t>
      </w:r>
      <w:r>
        <w:rPr>
          <w:rFonts w:eastAsia="Arial" w:cs="Arial" w:ascii="Arial" w:hAnsi="Arial"/>
          <w:sz w:val="24"/>
          <w:szCs w:val="24"/>
        </w:rPr>
        <w:t xml:space="preserve"> do prowadzenia zajęć zgodnie z art. 15 Prawa oświatowego lub przed dopuszczeniem do wykonywania czynności z małoletnimi w ŻŁOBKU wolontariusza, praktykanta, inną osobę PRZEDSZKOLE jest obowiązane sprawdzić taką osobę w </w:t>
      </w:r>
      <w:r>
        <w:rPr>
          <w:rFonts w:eastAsia="Arial" w:cs="Arial" w:ascii="Arial" w:hAnsi="Arial"/>
          <w:b/>
          <w:sz w:val="24"/>
          <w:szCs w:val="24"/>
        </w:rPr>
        <w:t>Rejestrze Sprawców Przestępstw na Tle Seksualnym</w:t>
      </w:r>
      <w:r>
        <w:rPr>
          <w:rFonts w:eastAsia="Arial" w:cs="Arial" w:ascii="Arial" w:hAnsi="Arial"/>
          <w:sz w:val="24"/>
          <w:szCs w:val="24"/>
        </w:rPr>
        <w:t xml:space="preserve"> – Rejestr z dostępem ograniczonym oraz Rejestr osób w stosunku do których Państwowa Komisja do spraw przeciwdziałania wykorzystaniu seksualnemu małoletnich poniżej lat 15 wydała postanowienie o wpisie w Rejestrze. Rejestr dostępny jest na stronie: rps.ms.gov.pl. </w:t>
      </w:r>
    </w:p>
    <w:p>
      <w:pPr>
        <w:pStyle w:val="Normal"/>
        <w:numPr>
          <w:ilvl w:val="0"/>
          <w:numId w:val="41"/>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Także 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zagrożeniom przestępczością na tle seksualnym i ochronie małoletnich</w:t>
      </w:r>
      <w:r>
        <w:rPr>
          <w:rStyle w:val="Zakotwiczenieprzypisudolnego"/>
          <w:rFonts w:eastAsia="Arial" w:cs="Arial" w:ascii="Arial" w:hAnsi="Arial"/>
          <w:sz w:val="24"/>
          <w:szCs w:val="24"/>
          <w:vertAlign w:val="superscript"/>
        </w:rPr>
        <w:footnoteReference w:id="2"/>
      </w:r>
      <w:r>
        <w:rPr>
          <w:rFonts w:eastAsia="Arial" w:cs="Arial" w:ascii="Arial" w:hAnsi="Arial"/>
          <w:sz w:val="24"/>
          <w:szCs w:val="24"/>
        </w:rPr>
        <w:t xml:space="preserve"> (np. w przypadku pomocy nauczyciela, opiekuna dzieci w trakcie przewozu z i do ŻŁOBKA).</w:t>
      </w:r>
    </w:p>
    <w:p>
      <w:pPr>
        <w:pStyle w:val="Normal"/>
        <w:numPr>
          <w:ilvl w:val="0"/>
          <w:numId w:val="41"/>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 na podstawie umowy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pPr>
        <w:pStyle w:val="Normal"/>
        <w:numPr>
          <w:ilvl w:val="0"/>
          <w:numId w:val="41"/>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Aby sprawdzić osobę w Rejestrze Sprawców Przestępstw na Tle Seksualnym ŻŁOBEK potrzebuje następujących danych kandydata/kandydatki:</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imię i nazwisko,</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data urodzenia,</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pesel,</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nazwisko rodowe,</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imię ojca,</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imię matki.</w:t>
      </w:r>
    </w:p>
    <w:p>
      <w:pPr>
        <w:pStyle w:val="Normal"/>
        <w:spacing w:lineRule="auto" w:line="276"/>
        <w:ind w:left="720" w:hanging="0"/>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b/>
          <w:bCs/>
        </w:rPr>
      </w:pPr>
      <w:r>
        <w:rPr>
          <w:rFonts w:eastAsia="Arial" w:cs="Arial" w:ascii="Arial" w:hAnsi="Arial"/>
          <w:b/>
          <w:bCs/>
          <w:sz w:val="24"/>
          <w:szCs w:val="24"/>
        </w:rPr>
        <w:t>V.</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numPr>
          <w:ilvl w:val="0"/>
          <w:numId w:val="68"/>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Przed nawiązaniem stosunku pracy z </w:t>
      </w:r>
      <w:r>
        <w:rPr>
          <w:rFonts w:eastAsia="Arial" w:cs="Arial" w:ascii="Arial" w:hAnsi="Arial"/>
          <w:b/>
          <w:sz w:val="24"/>
          <w:szCs w:val="24"/>
        </w:rPr>
        <w:t>NAUCZYCIELEM</w:t>
      </w:r>
      <w:r>
        <w:rPr>
          <w:rFonts w:eastAsia="Arial" w:cs="Arial" w:ascii="Arial" w:hAnsi="Arial"/>
          <w:sz w:val="24"/>
          <w:szCs w:val="24"/>
        </w:rPr>
        <w:t xml:space="preserve">, </w:t>
      </w:r>
      <w:r>
        <w:rPr>
          <w:rFonts w:eastAsia="Arial" w:cs="Arial" w:ascii="Arial" w:hAnsi="Arial"/>
          <w:b/>
          <w:sz w:val="24"/>
          <w:szCs w:val="24"/>
        </w:rPr>
        <w:t>OSOBĄ NIEBĘDĄCĄ NAUCZYCIELEM</w:t>
      </w:r>
      <w:r>
        <w:rPr>
          <w:rFonts w:eastAsia="Arial" w:cs="Arial" w:ascii="Arial" w:hAnsi="Arial"/>
          <w:sz w:val="24"/>
          <w:szCs w:val="24"/>
        </w:rPr>
        <w:t xml:space="preserve"> do prowadzenia zajęć zgodnie z art. 15 Prawa oświatowego lub przed dopuszczeniem do wykonywania czynności z małoletnimi w ŻŁOBKU wolontariusza, praktykanta, inną osobę ŻŁOBEK:</w:t>
      </w:r>
    </w:p>
    <w:p>
      <w:pPr>
        <w:pStyle w:val="Normal"/>
        <w:numPr>
          <w:ilvl w:val="0"/>
          <w:numId w:val="6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odbiera od osoby informację z Krajowego Rejestru Karnego o niekaralności w zakresie przestępstw określonych w rozdziale XIX i XXV Kodeksu karnego (przestępstwa przeciwko życiu i zdrowiu, przeciwko wolności seksualnej i obyczajności, handlu ludźmi, znęcania się), w art. 189a  i art. 207 Kodeksu karnego (handlu ludźmi, znęcania się) oraz w ustawie z dnia 29 lipca 2005  r. o przeciwdziałaniu narkomanii,</w:t>
      </w:r>
    </w:p>
    <w:p>
      <w:pPr>
        <w:pStyle w:val="Normal"/>
        <w:numPr>
          <w:ilvl w:val="0"/>
          <w:numId w:val="6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oświadczenie o państwie/ach zamieszkiwania w ciągu ostatnich 20 lat, innych niż Rzeczypospolita Polska, złożone pod rygorem odpowiedzialności karnej, za złożenie fałszywego oświadczenia.</w:t>
      </w:r>
    </w:p>
    <w:p>
      <w:pPr>
        <w:pStyle w:val="Normal"/>
        <w:numPr>
          <w:ilvl w:val="0"/>
          <w:numId w:val="69"/>
        </w:numPr>
        <w:spacing w:lineRule="auto" w:line="276" w:before="0" w:after="0"/>
        <w:ind w:left="720" w:hanging="360"/>
        <w:jc w:val="both"/>
        <w:rPr>
          <w:rFonts w:ascii="Arial" w:hAnsi="Arial" w:eastAsia="Arial" w:cs="Arial"/>
          <w:sz w:val="24"/>
          <w:szCs w:val="24"/>
        </w:rPr>
      </w:pPr>
      <w:r>
        <w:rPr>
          <w:rFonts w:eastAsia="Arial" w:cs="Arial" w:ascii="Arial" w:hAnsi="Arial"/>
          <w:i/>
          <w:sz w:val="24"/>
          <w:szCs w:val="24"/>
        </w:rPr>
        <w:t>(tylko gdy mieszkała w innych Państwach w ciągu 20 lat niż Rzeczypospolita Polska)</w:t>
      </w:r>
      <w:r>
        <w:rPr>
          <w:rFonts w:eastAsia="Arial" w:cs="Arial" w:ascii="Arial" w:hAnsi="Arial"/>
          <w:sz w:val="24"/>
          <w:szCs w:val="24"/>
        </w:rPr>
        <w:t xml:space="preserve"> informację z rejestrów karnych tych państw uzyskiwaną do celów działalności zawodowej lub wolontariackiej związanej z kontaktami z dziećmi bądź informację z rejestru karnego, jeżeli prawo tego państwa nie przewiduje wydawania informacji dla w/w celów.</w:t>
      </w:r>
    </w:p>
    <w:p>
      <w:pPr>
        <w:pStyle w:val="Normal"/>
        <w:spacing w:lineRule="auto" w:line="276" w:before="0" w:after="0"/>
        <w:ind w:left="360" w:hanging="0"/>
        <w:jc w:val="both"/>
        <w:rPr>
          <w:rFonts w:ascii="Arial" w:hAnsi="Arial" w:eastAsia="Arial" w:cs="Arial"/>
          <w:sz w:val="24"/>
          <w:szCs w:val="24"/>
        </w:rPr>
      </w:pPr>
      <w:r>
        <w:rPr>
          <w:rFonts w:eastAsia="Arial" w:cs="Arial" w:ascii="Arial" w:hAnsi="Arial"/>
          <w:sz w:val="24"/>
          <w:szCs w:val="24"/>
        </w:rPr>
      </w:r>
    </w:p>
    <w:p>
      <w:pPr>
        <w:pStyle w:val="Normal"/>
        <w:numPr>
          <w:ilvl w:val="0"/>
          <w:numId w:val="68"/>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Osoba posiadająca obywatelstwo innego państwa niż Rzeczpospolita Polska, jest zobowiązana dodatkowo przedłożyć w ŻŁOBKU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pPr>
        <w:pStyle w:val="Normal"/>
        <w:spacing w:lineRule="auto" w:line="276" w:before="0" w:after="0"/>
        <w:ind w:left="360" w:hanging="0"/>
        <w:jc w:val="both"/>
        <w:rPr>
          <w:rFonts w:ascii="Arial" w:hAnsi="Arial" w:eastAsia="Arial" w:cs="Arial"/>
          <w:sz w:val="24"/>
          <w:szCs w:val="24"/>
        </w:rPr>
      </w:pPr>
      <w:r>
        <w:rPr>
          <w:rFonts w:eastAsia="Arial" w:cs="Arial" w:ascii="Arial" w:hAnsi="Arial"/>
          <w:sz w:val="24"/>
          <w:szCs w:val="24"/>
        </w:rPr>
      </w:r>
    </w:p>
    <w:p>
      <w:pPr>
        <w:pStyle w:val="Normal"/>
        <w:numPr>
          <w:ilvl w:val="0"/>
          <w:numId w:val="68"/>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i XXV Kodeksu karnego (przestępstwa przeciwko życiu i zdrowiu, przeciwko wolności seksualnej i obyczajności, handlu ludźmi, znęcania się), w art. 189a  i art. 207 Kodeksu karnego (handlu ludźmi, znęcania się)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pPr>
        <w:pStyle w:val="Normal"/>
        <w:numPr>
          <w:ilvl w:val="0"/>
          <w:numId w:val="68"/>
        </w:numPr>
        <w:spacing w:lineRule="auto" w:line="276"/>
        <w:ind w:left="360" w:hanging="360"/>
        <w:jc w:val="both"/>
        <w:rPr>
          <w:rFonts w:ascii="Arial" w:hAnsi="Arial" w:eastAsia="Arial" w:cs="Arial"/>
          <w:sz w:val="24"/>
          <w:szCs w:val="24"/>
        </w:rPr>
      </w:pPr>
      <w:r>
        <w:rPr>
          <w:rFonts w:eastAsia="Arial" w:cs="Arial" w:ascii="Arial" w:hAnsi="Arial"/>
          <w:sz w:val="24"/>
          <w:szCs w:val="24"/>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b/>
          <w:sz w:val="24"/>
          <w:szCs w:val="24"/>
        </w:rPr>
        <w:t>Załącznik nr 6. Karta interwencji</w:t>
      </w:r>
    </w:p>
    <w:p>
      <w:pPr>
        <w:pStyle w:val="Normal"/>
        <w:jc w:val="center"/>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sz w:val="24"/>
          <w:szCs w:val="24"/>
        </w:rPr>
      </w:pPr>
      <w:r>
        <w:rPr>
          <w:rFonts w:eastAsia="Arial" w:cs="Arial" w:ascii="Arial" w:hAnsi="Arial"/>
          <w:b/>
          <w:sz w:val="24"/>
          <w:szCs w:val="24"/>
        </w:rPr>
        <w:t>KARTA INTERWENCJI</w:t>
      </w:r>
    </w:p>
    <w:p>
      <w:pPr>
        <w:pStyle w:val="Normal"/>
        <w:jc w:val="center"/>
        <w:rPr>
          <w:rFonts w:ascii="Arial" w:hAnsi="Arial" w:eastAsia="Arial" w:cs="Arial"/>
          <w:sz w:val="24"/>
          <w:szCs w:val="24"/>
        </w:rPr>
      </w:pPr>
      <w:r>
        <w:rPr>
          <w:rFonts w:eastAsia="Arial" w:cs="Arial" w:ascii="Arial" w:hAnsi="Arial"/>
          <w:sz w:val="24"/>
          <w:szCs w:val="24"/>
        </w:rPr>
      </w:r>
    </w:p>
    <w:tbl>
      <w:tblPr>
        <w:tblStyle w:val="Table4"/>
        <w:tblW w:w="9072" w:type="dxa"/>
        <w:jc w:val="left"/>
        <w:tblInd w:w="108" w:type="dxa"/>
        <w:tblLayout w:type="fixed"/>
        <w:tblCellMar>
          <w:top w:w="0" w:type="dxa"/>
          <w:left w:w="108" w:type="dxa"/>
          <w:bottom w:w="0" w:type="dxa"/>
          <w:right w:w="108" w:type="dxa"/>
        </w:tblCellMar>
        <w:tblLook w:val="0400"/>
      </w:tblPr>
      <w:tblGrid>
        <w:gridCol w:w="4248"/>
        <w:gridCol w:w="1705"/>
        <w:gridCol w:w="3119"/>
      </w:tblGrid>
      <w:tr>
        <w:trPr>
          <w:trHeight w:val="505" w:hRule="atLeast"/>
        </w:trPr>
        <w:tc>
          <w:tcPr>
            <w:tcW w:w="4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b/>
                <w:sz w:val="24"/>
                <w:szCs w:val="24"/>
              </w:rPr>
            </w:pPr>
            <w:r>
              <w:rPr>
                <w:rFonts w:eastAsia="Arial" w:cs="Arial" w:ascii="Arial" w:hAnsi="Arial"/>
                <w:b/>
                <w:sz w:val="24"/>
                <w:szCs w:val="24"/>
              </w:rPr>
              <w:t>Imię i nazwisko dziecka</w:t>
            </w:r>
          </w:p>
        </w:tc>
        <w:tc>
          <w:tcPr>
            <w:tcW w:w="48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b/>
                <w:sz w:val="24"/>
                <w:szCs w:val="24"/>
              </w:rPr>
            </w:pPr>
            <w:r>
              <w:rPr>
                <w:rFonts w:eastAsia="Arial" w:cs="Arial" w:ascii="Arial" w:hAnsi="Arial"/>
                <w:b/>
                <w:sz w:val="24"/>
                <w:szCs w:val="24"/>
              </w:rPr>
              <w:t>Przyczyna interwencji (forma krzywdzenia)</w:t>
            </w:r>
          </w:p>
        </w:tc>
        <w:tc>
          <w:tcPr>
            <w:tcW w:w="48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Osoba zawiadamiająca o podejrzeniu krzywdzenia</w:t>
            </w:r>
          </w:p>
        </w:tc>
        <w:tc>
          <w:tcPr>
            <w:tcW w:w="48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 xml:space="preserve">Opis działań podjętych przez </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 xml:space="preserve">Data: </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Działanie:</w:t>
            </w:r>
          </w:p>
        </w:tc>
      </w:tr>
      <w:tr>
        <w:trPr>
          <w:trHeight w:val="1695" w:hRule="atLeast"/>
        </w:trPr>
        <w:tc>
          <w:tcPr>
            <w:tcW w:w="4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sz w:val="24"/>
                <w:szCs w:val="24"/>
              </w:rPr>
            </w:pPr>
            <w:r>
              <w:rPr>
                <w:rFonts w:eastAsia="Arial" w:cs="Arial" w:ascii="Arial" w:hAnsi="Arial"/>
                <w:sz w:val="24"/>
                <w:szCs w:val="24"/>
              </w:rPr>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Spotkania z rodzicami dziecka</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Data:</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Opis spotkania:</w:t>
            </w:r>
          </w:p>
        </w:tc>
      </w:tr>
      <w:tr>
        <w:trPr>
          <w:trHeight w:val="1695" w:hRule="atLeast"/>
        </w:trPr>
        <w:tc>
          <w:tcPr>
            <w:tcW w:w="4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sz w:val="24"/>
                <w:szCs w:val="24"/>
              </w:rPr>
            </w:pPr>
            <w:r>
              <w:rPr>
                <w:rFonts w:eastAsia="Arial" w:cs="Arial" w:ascii="Arial" w:hAnsi="Arial"/>
                <w:sz w:val="24"/>
                <w:szCs w:val="24"/>
              </w:rPr>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1678" w:hRule="atLeast"/>
        </w:trPr>
        <w:tc>
          <w:tcPr>
            <w:tcW w:w="4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ind w:left="13" w:hanging="0"/>
              <w:rPr>
                <w:rFonts w:ascii="Arial" w:hAnsi="Arial" w:eastAsia="Arial" w:cs="Arial"/>
                <w:sz w:val="24"/>
                <w:szCs w:val="24"/>
              </w:rPr>
            </w:pPr>
            <w:r>
              <w:rPr>
                <w:rFonts w:eastAsia="Arial" w:cs="Arial" w:ascii="Arial" w:hAnsi="Arial"/>
                <w:sz w:val="24"/>
                <w:szCs w:val="24"/>
              </w:rPr>
              <w:t xml:space="preserve">Forma podjętej interwencji </w:t>
            </w:r>
          </w:p>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(zakreślić właściwe)</w:t>
            </w:r>
          </w:p>
        </w:tc>
        <w:tc>
          <w:tcPr>
            <w:tcW w:w="4824" w:type="dxa"/>
            <w:gridSpan w:val="2"/>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numPr>
                <w:ilvl w:val="0"/>
                <w:numId w:val="0"/>
              </w:numPr>
              <w:shd w:val="clear" w:fill="auto"/>
              <w:spacing w:lineRule="auto" w:line="259" w:before="0" w:after="0"/>
              <w:ind w:left="36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val="false"/>
              <w:numPr>
                <w:ilvl w:val="0"/>
                <w:numId w:val="53"/>
              </w:numPr>
              <w:shd w:val="clear" w:fill="auto"/>
              <w:spacing w:lineRule="auto" w:line="259" w:before="0" w:after="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zawiadomienie o podejrzeniu popełnienia przestępstwa, </w:t>
            </w:r>
          </w:p>
          <w:p>
            <w:pPr>
              <w:pStyle w:val="Normal"/>
              <w:keepNext w:val="false"/>
              <w:keepLines w:val="false"/>
              <w:widowControl w:val="false"/>
              <w:numPr>
                <w:ilvl w:val="0"/>
                <w:numId w:val="53"/>
              </w:numPr>
              <w:shd w:val="clear" w:fill="auto"/>
              <w:spacing w:lineRule="auto" w:line="259" w:before="0" w:after="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wniosek o wgląd w sytuację dziecka/rodziny,</w:t>
            </w:r>
          </w:p>
          <w:p>
            <w:pPr>
              <w:pStyle w:val="Normal"/>
              <w:keepNext w:val="false"/>
              <w:keepLines w:val="false"/>
              <w:widowControl w:val="false"/>
              <w:numPr>
                <w:ilvl w:val="0"/>
                <w:numId w:val="53"/>
              </w:numPr>
              <w:shd w:val="clear" w:fill="auto"/>
              <w:spacing w:lineRule="auto" w:line="259" w:before="0" w:after="16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inny rodzaj interwencji. Jaki?</w:t>
            </w:r>
          </w:p>
          <w:p>
            <w:pPr>
              <w:pStyle w:val="Normal"/>
              <w:widowControl w:val="false"/>
              <w:shd w:val="clear" w:fill="auto"/>
              <w:spacing w:lineRule="auto" w:line="259" w:before="0" w:after="16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val="false"/>
              <w:shd w:val="clear" w:fill="auto"/>
              <w:spacing w:lineRule="auto" w:line="259" w:before="0" w:after="16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val="false"/>
              <w:shd w:val="clear" w:fill="auto"/>
              <w:spacing w:lineRule="auto" w:line="259" w:before="0" w:after="16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val="false"/>
              <w:rPr>
                <w:rFonts w:ascii="Arial" w:hAnsi="Arial" w:eastAsia="Arial" w:cs="Arial"/>
                <w:sz w:val="24"/>
                <w:szCs w:val="24"/>
              </w:rPr>
            </w:pPr>
            <w:r>
              <w:rPr>
                <w:rFonts w:eastAsia="Arial" w:cs="Arial" w:ascii="Arial" w:hAnsi="Arial"/>
                <w:sz w:val="24"/>
                <w:szCs w:val="24"/>
              </w:rPr>
            </w:r>
          </w:p>
          <w:p>
            <w:pPr>
              <w:pStyle w:val="Normal"/>
              <w:widowControl w:val="false"/>
              <w:rPr>
                <w:rFonts w:ascii="Arial" w:hAnsi="Arial" w:eastAsia="Arial" w:cs="Arial"/>
                <w:sz w:val="24"/>
                <w:szCs w:val="24"/>
              </w:rPr>
            </w:pPr>
            <w:r>
              <w:rPr>
                <w:rFonts w:eastAsia="Arial" w:cs="Arial" w:ascii="Arial" w:hAnsi="Arial"/>
                <w:sz w:val="24"/>
                <w:szCs w:val="24"/>
              </w:rPr>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r>
      <w:tr>
        <w:trPr>
          <w:trHeight w:val="578" w:hRule="atLeast"/>
        </w:trPr>
        <w:tc>
          <w:tcPr>
            <w:tcW w:w="4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ind w:left="13" w:hanging="0"/>
              <w:rPr>
                <w:rFonts w:ascii="Arial" w:hAnsi="Arial" w:eastAsia="Arial" w:cs="Arial"/>
                <w:sz w:val="24"/>
                <w:szCs w:val="24"/>
              </w:rPr>
            </w:pPr>
            <w:r>
              <w:rPr>
                <w:rFonts w:eastAsia="Arial" w:cs="Arial" w:ascii="Arial" w:hAnsi="Arial"/>
                <w:sz w:val="24"/>
                <w:szCs w:val="24"/>
              </w:rPr>
              <w:t xml:space="preserve">Dane dotyczące interwencji </w:t>
            </w:r>
          </w:p>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w:t>
            </w:r>
            <w:r>
              <w:rPr>
                <w:rFonts w:eastAsia="Arial" w:cs="Arial" w:ascii="Arial" w:hAnsi="Arial"/>
                <w:i/>
                <w:sz w:val="24"/>
                <w:szCs w:val="24"/>
              </w:rPr>
              <w:t>nazwa organu, do którego zgłoszono interwencję)</w:t>
            </w:r>
            <w:r>
              <w:rPr>
                <w:rFonts w:eastAsia="Arial" w:cs="Arial" w:ascii="Arial" w:hAnsi="Arial"/>
                <w:sz w:val="24"/>
                <w:szCs w:val="24"/>
              </w:rPr>
              <w:t xml:space="preserve"> i data interwencji</w:t>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Data:</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Nazwa organu, do którego zgłoszono interwencję:</w:t>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Wyniki interwencji: działania organów wymiaru sprawiedliwości, jeśli jednostka uzyskała informacje o wynikach/ działania placówki/działania rodziców</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Data</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Działanie:</w:t>
            </w:r>
          </w:p>
        </w:tc>
      </w:tr>
      <w:tr>
        <w:trPr/>
        <w:tc>
          <w:tcPr>
            <w:tcW w:w="4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sz w:val="24"/>
                <w:szCs w:val="24"/>
              </w:rPr>
            </w:pPr>
            <w:r>
              <w:rPr>
                <w:rFonts w:eastAsia="Arial" w:cs="Arial" w:ascii="Arial" w:hAnsi="Arial"/>
                <w:sz w:val="24"/>
                <w:szCs w:val="24"/>
              </w:rPr>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bl>
    <w:p>
      <w:pPr>
        <w:sectPr>
          <w:footerReference w:type="default" r:id="rId12"/>
          <w:footerReference w:type="first" r:id="rId13"/>
          <w:footnotePr>
            <w:numFmt w:val="decimal"/>
          </w:footnotePr>
          <w:type w:val="nextPage"/>
          <w:pgSz w:w="11906" w:h="16838"/>
          <w:pgMar w:left="1417" w:right="1417" w:gutter="0" w:header="0" w:top="1417" w:footer="708" w:bottom="1417"/>
          <w:pgNumType w:fmt="decimal"/>
          <w:formProt w:val="false"/>
          <w:textDirection w:val="lrTb"/>
          <w:docGrid w:type="default" w:linePitch="100" w:charSpace="4096"/>
        </w:sectPr>
      </w:pP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 7.  Oświadczenie o zachowaniu w tajemnicy informacji o krzywdzeniu dziecka.</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right"/>
        <w:rPr>
          <w:rFonts w:ascii="Arial" w:hAnsi="Arial" w:eastAsia="Arial" w:cs="Arial"/>
          <w:b/>
          <w:sz w:val="24"/>
          <w:szCs w:val="24"/>
        </w:rPr>
      </w:pPr>
      <w:r>
        <w:rPr>
          <w:rFonts w:eastAsia="Arial" w:cs="Arial" w:ascii="Arial" w:hAnsi="Arial"/>
          <w:b/>
          <w:sz w:val="24"/>
          <w:szCs w:val="24"/>
        </w:rPr>
        <w:t>…………………………………</w:t>
      </w:r>
      <w:r>
        <w:rPr>
          <w:rFonts w:eastAsia="Arial" w:cs="Arial" w:ascii="Arial" w:hAnsi="Arial"/>
          <w:b/>
          <w:sz w:val="24"/>
          <w:szCs w:val="24"/>
        </w:rPr>
        <w:t>..</w:t>
      </w:r>
    </w:p>
    <w:p>
      <w:pPr>
        <w:pStyle w:val="Normal"/>
        <w:spacing w:lineRule="auto" w:line="276"/>
        <w:jc w:val="right"/>
        <w:rPr>
          <w:b w:val="false"/>
          <w:bCs w:val="false"/>
          <w:sz w:val="20"/>
          <w:szCs w:val="20"/>
        </w:rPr>
      </w:pPr>
      <w:r>
        <w:rPr>
          <w:b w:val="false"/>
          <w:bCs w:val="false"/>
          <w:sz w:val="20"/>
          <w:szCs w:val="20"/>
        </w:rPr>
        <w:t>miejscowość, data</w:t>
      </w:r>
    </w:p>
    <w:p>
      <w:pPr>
        <w:pStyle w:val="Normal"/>
        <w:spacing w:lineRule="auto" w:line="276"/>
        <w:jc w:val="right"/>
        <w:rPr>
          <w:b w:val="false"/>
          <w:bCs w:val="false"/>
          <w:sz w:val="24"/>
          <w:szCs w:val="24"/>
        </w:rPr>
      </w:pPr>
      <w:r>
        <w:rPr>
          <w:b w:val="false"/>
          <w:bCs w:val="false"/>
          <w:sz w:val="24"/>
          <w:szCs w:val="24"/>
        </w:rPr>
      </w:r>
    </w:p>
    <w:p>
      <w:pPr>
        <w:pStyle w:val="Normal"/>
        <w:spacing w:lineRule="auto" w:line="276"/>
        <w:jc w:val="left"/>
        <w:rPr>
          <w:b w:val="false"/>
          <w:bCs w:val="false"/>
          <w:sz w:val="24"/>
          <w:szCs w:val="24"/>
        </w:rPr>
      </w:pPr>
      <w:r>
        <w:rPr>
          <w:b w:val="false"/>
          <w:bCs w:val="false"/>
          <w:sz w:val="24"/>
          <w:szCs w:val="24"/>
        </w:rPr>
        <w:t>…………………………………………………</w:t>
      </w:r>
      <w:r>
        <w:rPr>
          <w:b w:val="false"/>
          <w:bCs w:val="false"/>
          <w:sz w:val="24"/>
          <w:szCs w:val="24"/>
        </w:rPr>
        <w:t>..</w:t>
      </w:r>
    </w:p>
    <w:p>
      <w:pPr>
        <w:pStyle w:val="Normal"/>
        <w:spacing w:lineRule="auto" w:line="276"/>
        <w:jc w:val="left"/>
        <w:rPr>
          <w:b w:val="false"/>
          <w:bCs w:val="false"/>
          <w:sz w:val="24"/>
          <w:szCs w:val="24"/>
        </w:rPr>
      </w:pPr>
      <w:r>
        <w:rPr>
          <w:b w:val="false"/>
          <w:bCs w:val="false"/>
          <w:sz w:val="24"/>
          <w:szCs w:val="24"/>
        </w:rPr>
        <w:t>imię i nazwisko</w:t>
      </w:r>
    </w:p>
    <w:p>
      <w:pPr>
        <w:pStyle w:val="Normal"/>
        <w:spacing w:lineRule="auto" w:line="276"/>
        <w:jc w:val="left"/>
        <w:rPr>
          <w:b w:val="false"/>
          <w:bCs w:val="false"/>
          <w:sz w:val="24"/>
          <w:szCs w:val="24"/>
        </w:rPr>
      </w:pPr>
      <w:r>
        <w:rPr>
          <w:b w:val="false"/>
          <w:bCs w:val="false"/>
          <w:sz w:val="24"/>
          <w:szCs w:val="24"/>
        </w:rPr>
      </w:r>
    </w:p>
    <w:p>
      <w:pPr>
        <w:pStyle w:val="Normal"/>
        <w:spacing w:lineRule="auto" w:line="276"/>
        <w:jc w:val="left"/>
        <w:rPr>
          <w:b w:val="false"/>
          <w:bCs w:val="false"/>
          <w:sz w:val="24"/>
          <w:szCs w:val="24"/>
        </w:rPr>
      </w:pPr>
      <w:r>
        <w:rPr>
          <w:b w:val="false"/>
          <w:bCs w:val="false"/>
          <w:sz w:val="24"/>
          <w:szCs w:val="24"/>
        </w:rPr>
        <w:t>…………………………………………………</w:t>
      </w:r>
      <w:r>
        <w:rPr>
          <w:b w:val="false"/>
          <w:bCs w:val="false"/>
          <w:sz w:val="24"/>
          <w:szCs w:val="24"/>
        </w:rPr>
        <w:t>.</w:t>
      </w:r>
    </w:p>
    <w:p>
      <w:pPr>
        <w:pStyle w:val="Normal"/>
        <w:spacing w:lineRule="auto" w:line="276"/>
        <w:jc w:val="left"/>
        <w:rPr>
          <w:b w:val="false"/>
          <w:bCs w:val="false"/>
          <w:sz w:val="24"/>
          <w:szCs w:val="24"/>
        </w:rPr>
      </w:pPr>
      <w:r>
        <w:rPr>
          <w:b w:val="false"/>
          <w:bCs w:val="false"/>
          <w:sz w:val="24"/>
          <w:szCs w:val="24"/>
        </w:rPr>
        <w:t>stanowisko</w:t>
      </w:r>
    </w:p>
    <w:p>
      <w:pPr>
        <w:pStyle w:val="Normal"/>
        <w:spacing w:lineRule="auto" w:line="276"/>
        <w:jc w:val="right"/>
        <w:rPr>
          <w:b w:val="false"/>
          <w:bCs w:val="false"/>
          <w:sz w:val="24"/>
          <w:szCs w:val="24"/>
        </w:rPr>
      </w:pPr>
      <w:r>
        <w:rPr>
          <w:b w:val="false"/>
          <w:bCs w:val="false"/>
          <w:sz w:val="24"/>
          <w:szCs w:val="24"/>
        </w:rPr>
        <w:t>Pani/Pan*</w:t>
      </w:r>
    </w:p>
    <w:p>
      <w:pPr>
        <w:pStyle w:val="Normal"/>
        <w:spacing w:lineRule="auto" w:line="276"/>
        <w:jc w:val="right"/>
        <w:rPr>
          <w:b w:val="false"/>
          <w:bCs w:val="false"/>
          <w:sz w:val="24"/>
          <w:szCs w:val="24"/>
        </w:rPr>
      </w:pPr>
      <w:r>
        <w:rPr>
          <w:b w:val="false"/>
          <w:bCs w:val="false"/>
          <w:sz w:val="24"/>
          <w:szCs w:val="24"/>
        </w:rPr>
        <w:t>………………………………………………………</w:t>
      </w:r>
      <w:r>
        <w:rPr>
          <w:b w:val="false"/>
          <w:bCs w:val="false"/>
          <w:sz w:val="24"/>
          <w:szCs w:val="24"/>
        </w:rPr>
        <w:t>..</w:t>
      </w:r>
    </w:p>
    <w:p>
      <w:pPr>
        <w:pStyle w:val="Normal"/>
        <w:spacing w:lineRule="auto" w:line="276"/>
        <w:jc w:val="right"/>
        <w:rPr>
          <w:b w:val="false"/>
          <w:bCs w:val="false"/>
          <w:sz w:val="24"/>
          <w:szCs w:val="24"/>
        </w:rPr>
      </w:pPr>
      <w:r>
        <w:rPr>
          <w:b w:val="false"/>
          <w:bCs w:val="false"/>
          <w:sz w:val="24"/>
          <w:szCs w:val="24"/>
        </w:rPr>
        <w:t>Dyrektor</w:t>
      </w:r>
    </w:p>
    <w:p>
      <w:pPr>
        <w:pStyle w:val="Normal"/>
        <w:spacing w:lineRule="auto" w:line="276"/>
        <w:jc w:val="right"/>
        <w:rPr>
          <w:b w:val="false"/>
          <w:bCs w:val="false"/>
          <w:sz w:val="24"/>
          <w:szCs w:val="24"/>
        </w:rPr>
      </w:pPr>
      <w:r>
        <w:rPr>
          <w:b w:val="false"/>
          <w:bCs w:val="false"/>
          <w:sz w:val="24"/>
          <w:szCs w:val="24"/>
        </w:rPr>
        <w:t>……………………………………………………………………………………</w:t>
      </w:r>
      <w:r>
        <w:rPr>
          <w:b w:val="false"/>
          <w:bCs w:val="false"/>
          <w:sz w:val="24"/>
          <w:szCs w:val="24"/>
        </w:rPr>
        <w:t>..</w:t>
      </w:r>
    </w:p>
    <w:p>
      <w:pPr>
        <w:pStyle w:val="Normal"/>
        <w:spacing w:lineRule="auto" w:line="276"/>
        <w:jc w:val="right"/>
        <w:rPr>
          <w:b w:val="false"/>
          <w:bCs w:val="false"/>
          <w:sz w:val="24"/>
          <w:szCs w:val="24"/>
        </w:rPr>
      </w:pPr>
      <w:r>
        <w:rPr>
          <w:b w:val="false"/>
          <w:bCs w:val="false"/>
          <w:sz w:val="24"/>
          <w:szCs w:val="24"/>
        </w:rPr>
        <w:t>Nazwa żłobka</w:t>
      </w:r>
    </w:p>
    <w:p>
      <w:pPr>
        <w:pStyle w:val="Normal"/>
        <w:spacing w:lineRule="auto" w:line="276"/>
        <w:jc w:val="right"/>
        <w:rPr>
          <w:b w:val="false"/>
          <w:bCs w:val="false"/>
          <w:sz w:val="24"/>
          <w:szCs w:val="24"/>
        </w:rPr>
      </w:pPr>
      <w:r>
        <w:rPr>
          <w:b w:val="false"/>
          <w:bCs w:val="false"/>
          <w:sz w:val="24"/>
          <w:szCs w:val="24"/>
        </w:rPr>
      </w:r>
    </w:p>
    <w:p>
      <w:pPr>
        <w:pStyle w:val="Normal"/>
        <w:spacing w:lineRule="auto" w:line="276"/>
        <w:jc w:val="center"/>
        <w:rPr>
          <w:b/>
          <w:bCs/>
          <w:sz w:val="24"/>
          <w:szCs w:val="24"/>
        </w:rPr>
      </w:pPr>
      <w:r>
        <w:rPr>
          <w:b/>
          <w:bCs/>
          <w:sz w:val="24"/>
          <w:szCs w:val="24"/>
        </w:rPr>
        <w:t>OŚWIADCZENIE</w:t>
      </w:r>
    </w:p>
    <w:p>
      <w:pPr>
        <w:pStyle w:val="Normal"/>
        <w:spacing w:lineRule="auto" w:line="276"/>
        <w:jc w:val="center"/>
        <w:rPr>
          <w:b/>
          <w:bCs/>
          <w:sz w:val="24"/>
          <w:szCs w:val="24"/>
        </w:rPr>
      </w:pPr>
      <w:r>
        <w:rPr>
          <w:b/>
          <w:bCs/>
          <w:sz w:val="24"/>
          <w:szCs w:val="24"/>
        </w:rPr>
      </w:r>
    </w:p>
    <w:p>
      <w:pPr>
        <w:pStyle w:val="Normal"/>
        <w:spacing w:lineRule="auto" w:line="276"/>
        <w:jc w:val="both"/>
        <w:rPr>
          <w:b/>
          <w:bCs/>
          <w:sz w:val="24"/>
          <w:szCs w:val="24"/>
        </w:rPr>
      </w:pPr>
      <w:r>
        <w:rPr>
          <w:b/>
          <w:bCs/>
          <w:sz w:val="24"/>
          <w:szCs w:val="24"/>
        </w:rPr>
        <w:tab/>
      </w:r>
      <w:r>
        <w:rPr>
          <w:b w:val="false"/>
          <w:bCs w:val="false"/>
          <w:sz w:val="24"/>
          <w:szCs w:val="24"/>
        </w:rPr>
        <w:t>Niniejszym oświadczam, że zobowiązuję się do zachowania w tajemnicy informacji o krzywdzeniu dziecka lub informacji z tym związanych, z wyłączeniem informacji przekazywanych uprawnionym instytucjom w ramach działań interwencyjnych, podjętych w ramach standardów ochrony małoletnich, procedur, polityk przyjętych i obowiązujących w Niepublicznym Przedszkolu „GUCIO” w Inowrocławiu.</w:t>
      </w:r>
    </w:p>
    <w:p>
      <w:pPr>
        <w:pStyle w:val="Normal"/>
        <w:spacing w:lineRule="auto" w:line="276"/>
        <w:jc w:val="both"/>
        <w:rPr>
          <w:b w:val="false"/>
          <w:bCs w:val="false"/>
        </w:rPr>
      </w:pPr>
      <w:r>
        <w:rPr>
          <w:b w:val="false"/>
          <w:bCs w:val="false"/>
        </w:rPr>
      </w:r>
    </w:p>
    <w:p>
      <w:pPr>
        <w:pStyle w:val="Normal"/>
        <w:spacing w:lineRule="auto" w:line="276"/>
        <w:jc w:val="both"/>
        <w:rPr>
          <w:b w:val="false"/>
          <w:bCs w:val="false"/>
        </w:rPr>
      </w:pPr>
      <w:r>
        <w:rPr>
          <w:b w:val="false"/>
          <w:bCs w:val="false"/>
        </w:rPr>
      </w:r>
    </w:p>
    <w:p>
      <w:pPr>
        <w:pStyle w:val="Normal"/>
        <w:spacing w:lineRule="auto" w:line="276"/>
        <w:jc w:val="right"/>
        <w:rPr>
          <w:b/>
          <w:bCs/>
          <w:sz w:val="24"/>
          <w:szCs w:val="24"/>
        </w:rPr>
      </w:pPr>
      <w:r>
        <w:rPr>
          <w:b w:val="false"/>
          <w:bCs w:val="false"/>
          <w:sz w:val="24"/>
          <w:szCs w:val="24"/>
        </w:rPr>
        <w:t>…………………………………………………………</w:t>
      </w:r>
      <w:r>
        <w:rPr>
          <w:b w:val="false"/>
          <w:bCs w:val="false"/>
          <w:sz w:val="24"/>
          <w:szCs w:val="24"/>
        </w:rPr>
        <w:t>.</w:t>
      </w:r>
    </w:p>
    <w:p>
      <w:pPr>
        <w:pStyle w:val="Normal"/>
        <w:spacing w:lineRule="auto" w:line="276"/>
        <w:jc w:val="right"/>
        <w:rPr>
          <w:b/>
          <w:bCs/>
          <w:sz w:val="24"/>
          <w:szCs w:val="24"/>
        </w:rPr>
      </w:pPr>
      <w:r>
        <w:rPr>
          <w:b w:val="false"/>
          <w:bCs w:val="false"/>
          <w:sz w:val="24"/>
          <w:szCs w:val="24"/>
        </w:rPr>
        <w:t>podpis</w:t>
      </w:r>
    </w:p>
    <w:p>
      <w:pPr>
        <w:pStyle w:val="Normal"/>
        <w:spacing w:lineRule="auto" w:line="276"/>
        <w:jc w:val="left"/>
        <w:rPr>
          <w:b/>
          <w:bCs/>
          <w:sz w:val="24"/>
          <w:szCs w:val="24"/>
        </w:rPr>
      </w:pPr>
      <w:r>
        <w:rPr>
          <w:b/>
          <w:bCs/>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t>Załącznik nr 8</w:t>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center"/>
        <w:rPr>
          <w:rFonts w:ascii="Arial" w:hAnsi="Arial" w:eastAsia="Arial" w:cs="Arial"/>
          <w:b/>
          <w:sz w:val="24"/>
          <w:szCs w:val="24"/>
        </w:rPr>
      </w:pPr>
      <w:r>
        <w:rPr>
          <w:rFonts w:eastAsia="Arial" w:cs="Arial" w:ascii="Arial" w:hAnsi="Arial"/>
          <w:b/>
          <w:sz w:val="24"/>
          <w:szCs w:val="24"/>
        </w:rPr>
        <w:t>Procedura postępowania w przypadku krzywdzenia małoletniego przez pracownika ŻŁOBKA lub inną osobę dorosłą.</w:t>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center"/>
        <w:rPr>
          <w:b/>
          <w:bCs/>
        </w:rPr>
      </w:pPr>
      <w:r>
        <w:rPr>
          <w:b/>
          <w:bCs/>
        </w:rPr>
        <w:t>I.</w:t>
      </w:r>
    </w:p>
    <w:p>
      <w:pPr>
        <w:pStyle w:val="Normal"/>
        <w:numPr>
          <w:ilvl w:val="0"/>
          <w:numId w:val="83"/>
        </w:numPr>
        <w:spacing w:lineRule="auto" w:line="276" w:before="0" w:after="0"/>
        <w:jc w:val="both"/>
        <w:rPr>
          <w:rFonts w:ascii="Arial" w:hAnsi="Arial" w:eastAsia="Arial" w:cs="Arial"/>
          <w:sz w:val="24"/>
          <w:szCs w:val="24"/>
        </w:rPr>
      </w:pPr>
      <w:r>
        <w:rPr>
          <w:rFonts w:eastAsia="Arial" w:cs="Arial" w:ascii="Arial" w:hAnsi="Arial"/>
          <w:sz w:val="24"/>
          <w:szCs w:val="24"/>
        </w:rPr>
        <w:t xml:space="preserve">Koordynatorem stosowania Standardów Ochrony Małoletnich w ŻŁOBKU jest p. Iwona Stanek. </w:t>
      </w:r>
    </w:p>
    <w:p>
      <w:pPr>
        <w:pStyle w:val="Normal"/>
        <w:numPr>
          <w:ilvl w:val="0"/>
          <w:numId w:val="83"/>
        </w:numPr>
        <w:spacing w:lineRule="auto" w:line="276" w:before="0" w:after="0"/>
        <w:jc w:val="both"/>
        <w:rPr>
          <w:rFonts w:ascii="Arial" w:hAnsi="Arial" w:eastAsia="Arial" w:cs="Arial"/>
          <w:sz w:val="24"/>
          <w:szCs w:val="24"/>
        </w:rPr>
      </w:pPr>
      <w:r>
        <w:rPr>
          <w:rFonts w:eastAsia="Arial" w:cs="Arial" w:ascii="Arial" w:hAnsi="Arial"/>
          <w:sz w:val="24"/>
          <w:szCs w:val="24"/>
        </w:rPr>
        <w:t>W przypadku podjęcia przez pracownika ŻŁOBKA podejrzenia, że dziecko jest krzywdzone, pracownik ma obowiązek sporządzenia NOTATKI SŁUŻBOWEJ i przekazania uzyskanej informacji DYREKTOROWI - p. Iwonie Stanek, a w przypadku sprawy dotyczącej pracownika ŻŁOBKA do Dyrektora - p. Iwony Stanek. Notatka ma mieć formę pisemną. Wzór NOTATKI SŁUŻBOWEJ zawiera załącznik nr 6 do niniejszej POLITYKI.</w:t>
      </w:r>
    </w:p>
    <w:p>
      <w:pPr>
        <w:pStyle w:val="Normal"/>
        <w:numPr>
          <w:ilvl w:val="0"/>
          <w:numId w:val="83"/>
        </w:numPr>
        <w:spacing w:lineRule="auto" w:line="276" w:before="0" w:after="0"/>
        <w:jc w:val="both"/>
        <w:rPr>
          <w:rFonts w:ascii="Arial" w:hAnsi="Arial" w:eastAsia="Arial" w:cs="Arial"/>
          <w:sz w:val="24"/>
          <w:szCs w:val="24"/>
        </w:rPr>
      </w:pPr>
      <w:r>
        <w:rPr>
          <w:rFonts w:eastAsia="Arial" w:cs="Arial" w:ascii="Arial" w:hAnsi="Arial"/>
          <w:sz w:val="24"/>
          <w:szCs w:val="24"/>
        </w:rPr>
        <w:t>Interwencja prowadzona jest przez Dyrektora - p. Iwonę Stanek, we współpracy z wychowawcą.</w:t>
      </w:r>
    </w:p>
    <w:p>
      <w:pPr>
        <w:pStyle w:val="Normal"/>
        <w:numPr>
          <w:ilvl w:val="0"/>
          <w:numId w:val="83"/>
        </w:numPr>
        <w:spacing w:lineRule="auto" w:line="276" w:before="0" w:after="0"/>
        <w:jc w:val="both"/>
        <w:rPr>
          <w:rFonts w:ascii="Arial" w:hAnsi="Arial" w:eastAsia="Arial" w:cs="Arial"/>
          <w:sz w:val="24"/>
          <w:szCs w:val="24"/>
        </w:rPr>
      </w:pPr>
      <w:r>
        <w:rPr>
          <w:rFonts w:eastAsia="Arial" w:cs="Arial" w:ascii="Arial" w:hAnsi="Arial"/>
          <w:sz w:val="24"/>
          <w:szCs w:val="24"/>
        </w:rPr>
        <w:t>Jeżeli zgłoszono krzywdzenie ze strony OPIEKUNA/WYCHOWAWCY , wówczas interwencja prowadzona jest przez DYREKTORA.</w:t>
      </w:r>
    </w:p>
    <w:p>
      <w:pPr>
        <w:pStyle w:val="Normal"/>
        <w:numPr>
          <w:ilvl w:val="0"/>
          <w:numId w:val="83"/>
        </w:numPr>
        <w:spacing w:lineRule="auto" w:line="276" w:before="0" w:after="0"/>
        <w:jc w:val="both"/>
        <w:rPr>
          <w:rFonts w:ascii="Arial" w:hAnsi="Arial" w:eastAsia="Arial" w:cs="Arial"/>
          <w:sz w:val="24"/>
          <w:szCs w:val="24"/>
        </w:rPr>
      </w:pPr>
      <w:r>
        <w:rPr>
          <w:rFonts w:eastAsia="Arial" w:cs="Arial" w:ascii="Arial" w:hAnsi="Arial"/>
          <w:sz w:val="24"/>
          <w:szCs w:val="24"/>
        </w:rPr>
        <w:t>Jeżeli zgłoszono krzywdzenie ze strony DYREKTORA, wówczas działania interwencyjne opisane w niniejszej  procedurze podejmuje osoba, która dostrzegła krzywdzenie lub do której zgłoszono podejrzenie krzywdzenia.</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II.</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W przypadku krzywdzenia dziecka przez </w:t>
      </w:r>
      <w:r>
        <w:rPr>
          <w:rFonts w:eastAsia="Arial" w:cs="Arial" w:ascii="Arial" w:hAnsi="Arial"/>
          <w:b/>
          <w:sz w:val="24"/>
          <w:szCs w:val="24"/>
        </w:rPr>
        <w:t>pracownika</w:t>
      </w:r>
      <w:r>
        <w:rPr>
          <w:rFonts w:eastAsia="Arial" w:cs="Arial" w:ascii="Arial" w:hAnsi="Arial"/>
          <w:sz w:val="24"/>
          <w:szCs w:val="24"/>
        </w:rPr>
        <w:t xml:space="preserve"> DYREKTOR p. Iwona Stanek podejmuje następujące działania:</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natychmiastowo odsuwa pracownika od wszelkich form kontaktu z dziećmi (nie tylko dzieckiem pokrzywdzonym) do czasu wyjaśnienia sprawy,</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w KARCIE INTERWENCJI (załącznik nr 5).</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przeprowadza rozmowę z rodzicami dziecka przedstawiając PLAN POMOCY DZIECKU w przedszkolu, przy udziale psychologa;</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przeprowadza rozmowę dyscyplinującą z pracownikiem, przedstawia konsekwencje, w przypadku nieprzestrzegania POLITYKI OCHRONY DZIECI PRZED KRZYWDZENIEM;</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podejmuje w stosunku do opiekuna/wychowawcy lub pracownika działania dyscyplinujące wynikające z Kodeksu pracy;</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w przypadku, gdy wobec dziecka popełniono przestępstwo DYREKTOR sporządza zawiadomienie o możliwości popełnienia przestępstwa i przekazuje je do właściwej miejscowo policji lub prokuratury. Wzór zawiadomienia znajduje się w Załączniku nr 7 do niniejszej POLITYKI.</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III.</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zgłoszenia przemocy wobec dziecka ze strony osoby dorosłej nie będącej pracownikiem żłobka, dyrektor wyjaśniając sprawę podejmuje następujące działania:</w:t>
      </w:r>
    </w:p>
    <w:p>
      <w:pPr>
        <w:pStyle w:val="Normal"/>
        <w:numPr>
          <w:ilvl w:val="0"/>
          <w:numId w:val="85"/>
        </w:numPr>
        <w:spacing w:lineRule="auto" w:line="276"/>
        <w:jc w:val="both"/>
        <w:rPr>
          <w:rFonts w:ascii="Arial" w:hAnsi="Arial" w:eastAsia="Arial" w:cs="Arial"/>
          <w:sz w:val="24"/>
          <w:szCs w:val="24"/>
        </w:rPr>
      </w:pPr>
      <w:r>
        <w:rPr>
          <w:rFonts w:eastAsia="Arial" w:cs="Arial" w:ascii="Arial" w:hAnsi="Arial"/>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w KARCIE INTERWENCJI (załącznik nr 5).</w:t>
      </w:r>
    </w:p>
    <w:p>
      <w:pPr>
        <w:pStyle w:val="Normal"/>
        <w:numPr>
          <w:ilvl w:val="0"/>
          <w:numId w:val="85"/>
        </w:numPr>
        <w:spacing w:lineRule="auto" w:line="276"/>
        <w:jc w:val="both"/>
        <w:rPr>
          <w:rFonts w:ascii="Arial" w:hAnsi="Arial" w:eastAsia="Arial" w:cs="Arial"/>
          <w:sz w:val="24"/>
          <w:szCs w:val="24"/>
        </w:rPr>
      </w:pPr>
      <w:r>
        <w:rPr>
          <w:rFonts w:eastAsia="Arial" w:cs="Arial" w:ascii="Arial" w:hAnsi="Arial"/>
          <w:sz w:val="24"/>
          <w:szCs w:val="24"/>
        </w:rPr>
        <w:t>opracowuje PLAN POMOCY DZIECKU (załącznik nr 21),</w:t>
      </w:r>
    </w:p>
    <w:p>
      <w:pPr>
        <w:pStyle w:val="Normal"/>
        <w:numPr>
          <w:ilvl w:val="0"/>
          <w:numId w:val="85"/>
        </w:numPr>
        <w:spacing w:lineRule="auto" w:line="276"/>
        <w:jc w:val="both"/>
        <w:rPr>
          <w:rFonts w:ascii="Arial" w:hAnsi="Arial" w:eastAsia="Arial" w:cs="Arial"/>
          <w:sz w:val="24"/>
          <w:szCs w:val="24"/>
        </w:rPr>
      </w:pPr>
      <w:r>
        <w:rPr>
          <w:rFonts w:eastAsia="Arial" w:cs="Arial" w:ascii="Arial" w:hAnsi="Arial"/>
          <w:sz w:val="24"/>
          <w:szCs w:val="24"/>
        </w:rPr>
        <w:t>przeprowadza rozmowę z rodzicami dziecka przedstawiając PLAN POMOCY DZIECKU w przedszkolu;</w:t>
      </w:r>
    </w:p>
    <w:p>
      <w:pPr>
        <w:pStyle w:val="Normal"/>
        <w:numPr>
          <w:ilvl w:val="0"/>
          <w:numId w:val="85"/>
        </w:numPr>
        <w:spacing w:lineRule="auto" w:line="276"/>
        <w:jc w:val="both"/>
        <w:rPr>
          <w:rFonts w:ascii="Arial" w:hAnsi="Arial" w:eastAsia="Arial" w:cs="Arial"/>
          <w:sz w:val="24"/>
          <w:szCs w:val="24"/>
        </w:rPr>
      </w:pPr>
      <w:r>
        <w:rPr>
          <w:rFonts w:eastAsia="Arial" w:cs="Arial" w:ascii="Arial" w:hAnsi="Arial"/>
          <w:sz w:val="24"/>
          <w:szCs w:val="24"/>
        </w:rPr>
        <w:t>współpracuje z rodzicami i OPIEKUNEM/WYCHOWAWCĄ przy jego realizacji.</w:t>
      </w:r>
    </w:p>
    <w:p>
      <w:pPr>
        <w:pStyle w:val="Normal"/>
        <w:spacing w:lineRule="auto" w:line="276"/>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IV.</w:t>
      </w:r>
    </w:p>
    <w:p>
      <w:pPr>
        <w:pStyle w:val="Normal"/>
        <w:spacing w:lineRule="auto" w:line="276"/>
        <w:jc w:val="center"/>
        <w:rPr>
          <w:rFonts w:ascii="Arial" w:hAnsi="Arial" w:eastAsia="Arial" w:cs="Arial"/>
          <w:b/>
          <w:sz w:val="24"/>
          <w:szCs w:val="24"/>
        </w:rPr>
      </w:pPr>
      <w:r>
        <w:rPr>
          <w:rFonts w:eastAsia="Arial" w:cs="Arial" w:ascii="Arial" w:hAnsi="Arial"/>
          <w:sz w:val="24"/>
          <w:szCs w:val="24"/>
        </w:rPr>
        <w:t>Plan pomocy dziecku uwzględnia (załącznik nr 21):</w:t>
      </w:r>
    </w:p>
    <w:p>
      <w:pPr>
        <w:pStyle w:val="Normal"/>
        <w:numPr>
          <w:ilvl w:val="0"/>
          <w:numId w:val="86"/>
        </w:numPr>
        <w:spacing w:lineRule="auto" w:line="276"/>
        <w:jc w:val="both"/>
        <w:rPr/>
      </w:pPr>
      <w:r>
        <w:rPr>
          <w:rFonts w:eastAsia="Arial" w:cs="Arial" w:ascii="Arial" w:hAnsi="Arial"/>
          <w:sz w:val="24"/>
          <w:szCs w:val="24"/>
        </w:rPr>
        <w:t>podjęcie działań przez przedszkole w celu zapewnienia dziecku bezpieczeństwa, w tym zgłoszenie podejrzenia krzywdzenia do odpowiedniej instytucji: w przypadku podejrzenia przestępstwa zawiadomienie policji lub prokuratury,</w:t>
      </w:r>
    </w:p>
    <w:p>
      <w:pPr>
        <w:pStyle w:val="Normal"/>
        <w:numPr>
          <w:ilvl w:val="0"/>
          <w:numId w:val="86"/>
        </w:numPr>
        <w:spacing w:lineRule="auto" w:line="276"/>
        <w:jc w:val="both"/>
        <w:rPr/>
      </w:pPr>
      <w:r>
        <w:rPr>
          <w:rFonts w:eastAsia="Arial" w:cs="Arial" w:ascii="Arial" w:hAnsi="Arial"/>
          <w:sz w:val="24"/>
          <w:szCs w:val="24"/>
        </w:rPr>
        <w:t>form wsparcia, jakie przedszkole zaoferuje dziecku,</w:t>
      </w:r>
    </w:p>
    <w:p>
      <w:pPr>
        <w:pStyle w:val="Normal"/>
        <w:numPr>
          <w:ilvl w:val="0"/>
          <w:numId w:val="86"/>
        </w:numPr>
        <w:spacing w:lineRule="auto" w:line="276"/>
        <w:jc w:val="both"/>
        <w:rPr/>
      </w:pPr>
      <w:r>
        <w:rPr>
          <w:rFonts w:eastAsia="Arial" w:cs="Arial" w:ascii="Arial" w:hAnsi="Arial"/>
          <w:sz w:val="24"/>
          <w:szCs w:val="24"/>
        </w:rPr>
        <w:t>propozycji skierowania dziecka do specjalistycznej placówki pomocy dziecku, jeśli istnieje taka potrzeba.</w:t>
      </w:r>
    </w:p>
    <w:p>
      <w:pPr>
        <w:pStyle w:val="Normal"/>
        <w:numPr>
          <w:ilvl w:val="0"/>
          <w:numId w:val="0"/>
        </w:numPr>
        <w:spacing w:lineRule="auto" w:line="276"/>
        <w:ind w:left="720" w:hanging="0"/>
        <w:jc w:val="both"/>
        <w:rPr/>
      </w:pPr>
      <w:r>
        <w:rPr>
          <w:rFonts w:eastAsia="Arial" w:cs="Arial" w:ascii="Arial" w:hAnsi="Arial"/>
          <w:sz w:val="24"/>
          <w:szCs w:val="24"/>
        </w:rPr>
        <w:t>OPIEKUN/WYCHOWAWCA monitoruje i relacjonuje dyrektorowi oraz rodzicom przebieg realizacji planu.</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V.</w:t>
      </w:r>
    </w:p>
    <w:p>
      <w:pPr>
        <w:pStyle w:val="Normal"/>
        <w:spacing w:lineRule="auto" w:line="276"/>
        <w:jc w:val="center"/>
        <w:rPr>
          <w:rFonts w:ascii="Arial" w:hAnsi="Arial" w:eastAsia="Arial" w:cs="Arial"/>
          <w:b/>
          <w:sz w:val="24"/>
          <w:szCs w:val="24"/>
        </w:rPr>
      </w:pPr>
      <w:r>
        <w:rPr>
          <w:rFonts w:eastAsia="Arial" w:cs="Arial" w:ascii="Arial" w:hAnsi="Arial"/>
          <w:sz w:val="24"/>
          <w:szCs w:val="24"/>
        </w:rPr>
        <w:t>W przypadkach bardziej skomplikowanych (dotyczących wykorzystywania seksualnego oraz znęcania się fizycznego i psychicznego o dużym nasileniu) dyrektor powołuje ZESPÓŁ INTERWENCYJNY, w skład którego mogą wejść: psycholog, wychowawca dziecka, dyrektor, inni pracownicy mający wiedzę o krzywdzeniu dziecka lub o dziecku (dalej określani jako: zespół interwencyjny).</w:t>
      </w:r>
    </w:p>
    <w:p>
      <w:pPr>
        <w:pStyle w:val="Normal"/>
        <w:spacing w:lineRule="auto" w:line="276"/>
        <w:jc w:val="center"/>
        <w:rPr>
          <w:rFonts w:ascii="Arial" w:hAnsi="Arial"/>
          <w:b/>
          <w:bCs/>
          <w:sz w:val="24"/>
          <w:szCs w:val="24"/>
        </w:rPr>
      </w:pPr>
      <w:r>
        <w:rPr>
          <w:rFonts w:ascii="Arial" w:hAnsi="Arial"/>
          <w:b/>
          <w:bCs/>
          <w:sz w:val="24"/>
          <w:szCs w:val="24"/>
        </w:rPr>
        <w:t>VI.</w:t>
      </w:r>
    </w:p>
    <w:p>
      <w:pPr>
        <w:pStyle w:val="Normal"/>
        <w:numPr>
          <w:ilvl w:val="0"/>
          <w:numId w:val="0"/>
        </w:numPr>
        <w:spacing w:lineRule="auto" w:line="276" w:before="0" w:after="0"/>
        <w:ind w:left="360" w:hanging="0"/>
        <w:jc w:val="both"/>
        <w:rPr>
          <w:rFonts w:ascii="Arial" w:hAnsi="Arial" w:eastAsia="Arial" w:cs="Arial"/>
          <w:sz w:val="24"/>
          <w:szCs w:val="24"/>
        </w:rPr>
      </w:pPr>
      <w:r>
        <w:rPr>
          <w:rFonts w:eastAsia="Arial" w:cs="Arial" w:ascii="Arial" w:hAnsi="Arial"/>
          <w:sz w:val="24"/>
          <w:szCs w:val="24"/>
        </w:rPr>
        <w:t>Zespół interwencyjny sporządza PLAN POMOCY DZIECKU(załącznik nr 21), spełniający wymogi określone w § 20 Polityki, na podstawie informacji OPIEKUNA/WYCHOWAWCY oraz innych, uzyskanych przez członków Zespołu.</w:t>
      </w:r>
    </w:p>
    <w:p>
      <w:pPr>
        <w:pStyle w:val="Normal"/>
        <w:spacing w:lineRule="auto" w:line="276"/>
        <w:jc w:val="center"/>
        <w:rPr>
          <w:b/>
          <w:bCs/>
        </w:rPr>
      </w:pPr>
      <w:r>
        <w:rPr>
          <w:b/>
          <w:bCs/>
        </w:rPr>
      </w:r>
    </w:p>
    <w:p>
      <w:pPr>
        <w:pStyle w:val="Normal"/>
        <w:spacing w:lineRule="auto" w:line="276"/>
        <w:jc w:val="center"/>
        <w:rPr>
          <w:rFonts w:ascii="Arial" w:hAnsi="Arial"/>
          <w:b/>
          <w:bCs/>
          <w:sz w:val="24"/>
          <w:szCs w:val="24"/>
        </w:rPr>
      </w:pPr>
      <w:r>
        <w:rPr>
          <w:rFonts w:ascii="Arial" w:hAnsi="Arial"/>
          <w:b/>
          <w:bCs/>
          <w:sz w:val="24"/>
          <w:szCs w:val="24"/>
        </w:rPr>
        <w:t>VII.</w:t>
      </w:r>
    </w:p>
    <w:p>
      <w:pPr>
        <w:pStyle w:val="Normal"/>
        <w:numPr>
          <w:ilvl w:val="0"/>
          <w:numId w:val="0"/>
        </w:numPr>
        <w:spacing w:lineRule="auto" w:line="276"/>
        <w:ind w:left="360" w:hanging="0"/>
        <w:jc w:val="both"/>
        <w:rPr>
          <w:rFonts w:ascii="Arial" w:hAnsi="Arial" w:eastAsia="Arial" w:cs="Arial"/>
          <w:sz w:val="24"/>
          <w:szCs w:val="24"/>
        </w:rPr>
      </w:pPr>
      <w:r>
        <w:rPr>
          <w:rFonts w:eastAsia="Arial" w:cs="Arial" w:ascii="Arial" w:hAnsi="Arial"/>
          <w:sz w:val="24"/>
          <w:szCs w:val="24"/>
        </w:rPr>
        <w:t>W przypadku, gdy podejrzenie krzywdzenia zgłosili rodzice dziecka, powołanie Zespołu jest obligatoryjne. Zespół interwencyjny wzywa opiekunów dziecka na spotkanie wyjaśniające. Ze spotkania sporządza się protokół.</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VIII.</w:t>
      </w:r>
    </w:p>
    <w:p>
      <w:pPr>
        <w:pStyle w:val="Normal"/>
        <w:numPr>
          <w:ilvl w:val="0"/>
          <w:numId w:val="87"/>
        </w:numPr>
        <w:spacing w:lineRule="auto" w:line="276"/>
        <w:jc w:val="both"/>
        <w:rPr>
          <w:rFonts w:ascii="Arial" w:hAnsi="Arial" w:eastAsia="Arial" w:cs="Arial"/>
          <w:b/>
          <w:sz w:val="24"/>
          <w:szCs w:val="24"/>
        </w:rPr>
      </w:pPr>
      <w:r>
        <w:rPr>
          <w:rFonts w:eastAsia="Arial" w:cs="Arial" w:ascii="Arial" w:hAnsi="Arial"/>
          <w:sz w:val="24"/>
          <w:szCs w:val="24"/>
        </w:rPr>
        <w:t>Z przebiegu interwencji sporządza się KARTĘ INTERWENCJI, której wzór stanowi załącznik nr 5 do niniejszej POLITYKI. Kartę załącza się do dokumentacji małoletniego.</w:t>
      </w:r>
    </w:p>
    <w:p>
      <w:pPr>
        <w:pStyle w:val="Normal"/>
        <w:numPr>
          <w:ilvl w:val="0"/>
          <w:numId w:val="87"/>
        </w:numPr>
        <w:spacing w:lineRule="auto" w:line="276"/>
        <w:jc w:val="both"/>
        <w:rPr>
          <w:rFonts w:ascii="Arial" w:hAnsi="Arial" w:eastAsia="Arial" w:cs="Arial"/>
          <w:b/>
          <w:sz w:val="24"/>
          <w:szCs w:val="24"/>
        </w:rPr>
      </w:pPr>
      <w:r>
        <w:rPr>
          <w:rFonts w:eastAsia="Arial" w:cs="Arial" w:ascii="Arial" w:hAnsi="Arial"/>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Poświadczają to własnoręcznym podpisem pod oświadczeniem o zachowaniu tajemnicy, który stanowi załącznik nr 7 do Polityki.</w:t>
      </w:r>
    </w:p>
    <w:p>
      <w:pPr>
        <w:pStyle w:val="Normal"/>
        <w:spacing w:lineRule="auto" w:line="276"/>
        <w:jc w:val="center"/>
        <w:rPr>
          <w:rFonts w:ascii="Arial" w:hAnsi="Arial" w:eastAsia="Arial" w:cs="Arial"/>
          <w:b/>
          <w:sz w:val="24"/>
          <w:szCs w:val="24"/>
        </w:rPr>
      </w:pPr>
      <w:r>
        <w:rPr>
          <w:rFonts w:eastAsia="Arial" w:cs="Arial" w:ascii="Arial" w:hAnsi="Arial"/>
          <w:b/>
          <w:sz w:val="24"/>
          <w:szCs w:val="24"/>
        </w:rPr>
        <w:t>IX.</w:t>
      </w:r>
    </w:p>
    <w:p>
      <w:pPr>
        <w:pStyle w:val="Normal"/>
        <w:spacing w:lineRule="auto" w:line="276"/>
        <w:jc w:val="both"/>
        <w:rPr>
          <w:b w:val="false"/>
          <w:bCs w:val="false"/>
        </w:rPr>
      </w:pPr>
      <w:r>
        <w:rPr>
          <w:rFonts w:eastAsia="Arial" w:cs="Arial" w:ascii="Arial" w:hAnsi="Arial"/>
          <w:b w:val="false"/>
          <w:bCs w:val="false"/>
          <w:sz w:val="24"/>
          <w:szCs w:val="24"/>
        </w:rPr>
        <w:t xml:space="preserve">W przypadku podejrzenia, że życie dziecka jest zagrożone lub grozi mu ciężki uszczerbek na zdrowiu należy niezwłocznie poinformować odpowiednie służby (Policja, pogotowie ratunkowe), dzwoniąc pod numer 112, 997 lub 999.  Poinformowania służb dokonuje pracownik, który pierwszy powziął informację o zagrożeniu i następnie wypełnia KARTĘ INTERWENCJI. </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9. Procedura postępowania w przypadku krzywdzenia małoletniego przez rodzica lub opiekuna prawnego. </w:t>
      </w:r>
    </w:p>
    <w:p>
      <w:pPr>
        <w:pStyle w:val="Normal"/>
        <w:spacing w:lineRule="auto" w:line="276"/>
        <w:jc w:val="center"/>
        <w:rPr>
          <w:b/>
          <w:bCs/>
        </w:rPr>
      </w:pPr>
      <w:r>
        <w:rPr>
          <w:b/>
          <w:bCs/>
        </w:rPr>
        <w:t>I.</w:t>
      </w:r>
    </w:p>
    <w:p>
      <w:pPr>
        <w:pStyle w:val="Normal"/>
        <w:numPr>
          <w:ilvl w:val="0"/>
          <w:numId w:val="75"/>
        </w:numPr>
        <w:spacing w:lineRule="auto" w:line="276"/>
        <w:jc w:val="both"/>
        <w:rPr>
          <w:rFonts w:ascii="Arial" w:hAnsi="Arial"/>
          <w:b w:val="false"/>
          <w:bCs w:val="false"/>
          <w:sz w:val="24"/>
          <w:szCs w:val="24"/>
        </w:rPr>
      </w:pPr>
      <w:r>
        <w:rPr>
          <w:rFonts w:ascii="Arial" w:hAnsi="Arial"/>
          <w:b w:val="false"/>
          <w:bCs w:val="false"/>
          <w:sz w:val="24"/>
          <w:szCs w:val="24"/>
        </w:rPr>
        <w:t xml:space="preserve">Koordynatorem stosowania Standardów Ochrony Małoletnich w ŻŁOBKU jest p. Iwona Stanek. </w:t>
      </w:r>
    </w:p>
    <w:p>
      <w:pPr>
        <w:pStyle w:val="Normal"/>
        <w:numPr>
          <w:ilvl w:val="0"/>
          <w:numId w:val="75"/>
        </w:numPr>
        <w:spacing w:lineRule="auto" w:line="276"/>
        <w:jc w:val="both"/>
        <w:rPr>
          <w:rFonts w:ascii="Arial" w:hAnsi="Arial"/>
          <w:b w:val="false"/>
          <w:bCs w:val="false"/>
          <w:sz w:val="24"/>
          <w:szCs w:val="24"/>
        </w:rPr>
      </w:pPr>
      <w:r>
        <w:rPr>
          <w:rFonts w:ascii="Arial" w:hAnsi="Arial"/>
          <w:b w:val="false"/>
          <w:bCs w:val="false"/>
          <w:sz w:val="24"/>
          <w:szCs w:val="24"/>
        </w:rPr>
        <w:t>W przypadku podjęcia przez pracownika ŻŁOBKA podejrzenia, że dziecko jest krzywdzone przez rodziców lub opiekunów prawnych, pracownik ma obowiązek sporządzenia notaki służbowej i przekazania uzyskanej informacji koordynatorowi – p. Iwonie Stanek. Notatka ma mieć formę pisemną. Wzór notatki służbowej zawiera załącznik nr 13 do niniejszej Polityki.</w:t>
      </w:r>
    </w:p>
    <w:p>
      <w:pPr>
        <w:pStyle w:val="Normal"/>
        <w:numPr>
          <w:ilvl w:val="0"/>
          <w:numId w:val="75"/>
        </w:numPr>
        <w:spacing w:lineRule="auto" w:line="276"/>
        <w:jc w:val="both"/>
        <w:rPr>
          <w:rFonts w:ascii="Arial" w:hAnsi="Arial"/>
          <w:b w:val="false"/>
          <w:bCs w:val="false"/>
          <w:sz w:val="24"/>
          <w:szCs w:val="24"/>
        </w:rPr>
      </w:pPr>
      <w:r>
        <w:rPr>
          <w:rFonts w:ascii="Arial" w:hAnsi="Arial"/>
          <w:b w:val="false"/>
          <w:bCs w:val="false"/>
          <w:sz w:val="24"/>
          <w:szCs w:val="24"/>
        </w:rPr>
        <w:t>W przypadku gdy zgłaszającym krzywdzenie jest małoletni, pracownik przedszkola przyjmuje informację, zapewniając dyskrecję zgłaszającemu poprzez wysłuchanie go bez świadków. Jeśli zgłaszającym jest uczeń z niepełnosprawnością, specjalnymi potrzebami edukacyjnymi, trudnościami w komunikacji (posługujący się językiem migowym bądź alternatywnymi metodami komunikacji), można włączyć do rozmowy nauczyciela specjalistę, w zależności od potrzeb i funkcjonowania ucznia. Z rozmowy sporządza się notatkę służbową (załącznik nr 13) i informuje o tym koordynatora Standardów Ochrony Małoletnich – p. Iwonę Stanek.</w:t>
      </w:r>
    </w:p>
    <w:p>
      <w:pPr>
        <w:pStyle w:val="Normal"/>
        <w:numPr>
          <w:ilvl w:val="0"/>
          <w:numId w:val="75"/>
        </w:numPr>
        <w:spacing w:lineRule="auto" w:line="276"/>
        <w:jc w:val="both"/>
        <w:rPr>
          <w:rFonts w:ascii="Arial" w:hAnsi="Arial"/>
          <w:b w:val="false"/>
          <w:bCs w:val="false"/>
          <w:sz w:val="24"/>
          <w:szCs w:val="24"/>
        </w:rPr>
      </w:pPr>
      <w:r>
        <w:rPr>
          <w:rFonts w:ascii="Arial" w:hAnsi="Arial"/>
          <w:b w:val="false"/>
          <w:bCs w:val="false"/>
          <w:sz w:val="24"/>
          <w:szCs w:val="24"/>
        </w:rPr>
        <w:t>Koordynator przeprowadza rozmowę z dzieckiem i innymi osobami mającymi lub mogącymi mieć wiedzę o zdarzeniu i o sytuacji osobistej (rodzinnej, zdrowotnej) dziecka. W przypadku ucznia z niepełnosprawnością, specjanymi potrzebami edukacyjnymi, trudnościami w komunikacji (posługującymi się językiem migowym bądź alternatywnymi metodami komunikacji), można włączyć do rozmowy nauczyciela specjalistę, w zależności od potrzeb i funkcjonowania ucznia. Koordynator stara się ustalić przebieg zdarzenia, ale także wpływ zdarzenia na zdrowie psychiczne i fizyczne dziecka. Ustalenia są spisane w Karcie Interwencji (Załącznik nr 6).</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b/>
          <w:bCs/>
          <w:sz w:val="24"/>
          <w:szCs w:val="24"/>
        </w:rPr>
      </w:pPr>
      <w:r>
        <w:rPr>
          <w:rFonts w:ascii="Arial" w:hAnsi="Arial"/>
          <w:b/>
          <w:bCs/>
          <w:sz w:val="24"/>
          <w:szCs w:val="24"/>
        </w:rPr>
        <w:t>II.</w:t>
      </w:r>
    </w:p>
    <w:p>
      <w:pPr>
        <w:pStyle w:val="Normal"/>
        <w:spacing w:lineRule="auto" w:line="276"/>
        <w:jc w:val="center"/>
        <w:rPr>
          <w:rFonts w:ascii="Arial" w:hAnsi="Arial"/>
          <w:b/>
          <w:bCs/>
          <w:sz w:val="24"/>
          <w:szCs w:val="24"/>
        </w:rPr>
      </w:pPr>
      <w:r>
        <w:rPr>
          <w:rFonts w:ascii="Arial" w:hAnsi="Arial"/>
          <w:b/>
          <w:bCs/>
          <w:sz w:val="24"/>
          <w:szCs w:val="24"/>
        </w:rPr>
      </w:r>
    </w:p>
    <w:p>
      <w:pPr>
        <w:pStyle w:val="Normal"/>
        <w:spacing w:lineRule="auto" w:line="276"/>
        <w:jc w:val="both"/>
        <w:rPr>
          <w:rFonts w:ascii="Arial" w:hAnsi="Arial"/>
          <w:b w:val="false"/>
          <w:bCs w:val="false"/>
          <w:sz w:val="24"/>
          <w:szCs w:val="24"/>
        </w:rPr>
      </w:pPr>
      <w:r>
        <w:rPr>
          <w:rFonts w:ascii="Arial" w:hAnsi="Arial"/>
          <w:b w:val="false"/>
          <w:bCs w:val="false"/>
          <w:sz w:val="24"/>
          <w:szCs w:val="24"/>
        </w:rPr>
        <w:t>Jeżeli rodzice lub opiekunowie prawni są osobami podejrzanymi o stosowanie przemocy, opiekun/wychowawca przeprowadza z nimi rozmowę na temat konsekwencji stosowania przemocy wobec dziecka oraz obowiązkach prawnych żłobka: wszęcie procedury „Niebieskiej Karty” oraz w przypadku popełnienia przestępstwa zgłoszenie sprawy do prokuratury oraz w przypadku zagrożenia dobra dziecka do sądu rodzinnego. Informuje te osoby o możliwościach podjęcia leczenia i udziale w programach dla osób stosujących przemoc.</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b/>
          <w:bCs/>
          <w:sz w:val="24"/>
          <w:szCs w:val="24"/>
        </w:rPr>
      </w:pPr>
      <w:r>
        <w:rPr>
          <w:rFonts w:ascii="Arial" w:hAnsi="Arial"/>
          <w:b/>
          <w:bCs/>
          <w:sz w:val="24"/>
          <w:szCs w:val="24"/>
        </w:rPr>
        <w:t>III.</w:t>
      </w:r>
    </w:p>
    <w:p>
      <w:pPr>
        <w:pStyle w:val="Normal"/>
        <w:spacing w:lineRule="auto" w:line="276"/>
        <w:jc w:val="center"/>
        <w:rPr>
          <w:rFonts w:ascii="Arial" w:hAnsi="Arial"/>
          <w:b/>
          <w:bCs/>
          <w:sz w:val="24"/>
          <w:szCs w:val="24"/>
        </w:rPr>
      </w:pPr>
      <w:r>
        <w:rPr>
          <w:rFonts w:ascii="Arial" w:hAnsi="Arial"/>
          <w:b/>
          <w:bCs/>
          <w:sz w:val="24"/>
          <w:szCs w:val="24"/>
        </w:rPr>
      </w:r>
    </w:p>
    <w:p>
      <w:pPr>
        <w:pStyle w:val="Normal"/>
        <w:numPr>
          <w:ilvl w:val="0"/>
          <w:numId w:val="76"/>
        </w:numPr>
        <w:spacing w:lineRule="auto" w:line="276"/>
        <w:jc w:val="both"/>
        <w:rPr>
          <w:rFonts w:ascii="Arial" w:hAnsi="Arial"/>
          <w:b w:val="false"/>
          <w:bCs w:val="false"/>
          <w:sz w:val="24"/>
          <w:szCs w:val="24"/>
        </w:rPr>
      </w:pPr>
      <w:r>
        <w:rPr>
          <w:rFonts w:ascii="Arial" w:hAnsi="Arial"/>
          <w:b w:val="false"/>
          <w:bCs w:val="false"/>
          <w:sz w:val="24"/>
          <w:szCs w:val="24"/>
        </w:rPr>
        <w:t>Opiekun/Wychowawca, koordynator dokonuje diagnozy sytuacji  i potrzeb dziecka oraz sporządza plan pomocy dziecku, który uwzględnia sposoby zapewnienia dziecku bezpieczeństwa oraz opis wsparcia, jakie żłobek może zaoferować dziecku. Przygotowuje informację o placówkach pomocy dziecku.</w:t>
      </w:r>
    </w:p>
    <w:p>
      <w:pPr>
        <w:pStyle w:val="Normal"/>
        <w:numPr>
          <w:ilvl w:val="0"/>
          <w:numId w:val="76"/>
        </w:numPr>
        <w:spacing w:lineRule="auto" w:line="276"/>
        <w:jc w:val="both"/>
        <w:rPr>
          <w:rFonts w:ascii="Arial" w:hAnsi="Arial"/>
          <w:b w:val="false"/>
          <w:bCs w:val="false"/>
          <w:sz w:val="24"/>
          <w:szCs w:val="24"/>
        </w:rPr>
      </w:pPr>
      <w:r>
        <w:rPr>
          <w:rFonts w:ascii="Arial" w:hAnsi="Arial"/>
          <w:b w:val="false"/>
          <w:bCs w:val="false"/>
          <w:sz w:val="24"/>
          <w:szCs w:val="24"/>
        </w:rPr>
        <w:t>W przypadku podejrzenia, że dziecko doświadcza jednorazowej przemocy fizycznej (np. klapsy, popychanie), przemocy psychicznej (np. poniżanie, dyskryminacja, ośmieszanie) lub innych niepokojących zachowań (np. krzyk, niestosowne komentarze) przy braku współpracy rodziców lub powtarzających się aktów przemocy Dyretor Iwona Stanek składa wniosek do sądu rodzinnego o wgląd w sytuację dziecka. Wzór wniosku zawiera załącznik nr 15 do niniejszej Polityki.</w:t>
      </w:r>
    </w:p>
    <w:p>
      <w:pPr>
        <w:pStyle w:val="Normal"/>
        <w:numPr>
          <w:ilvl w:val="0"/>
          <w:numId w:val="76"/>
        </w:numPr>
        <w:spacing w:lineRule="auto" w:line="276"/>
        <w:jc w:val="both"/>
        <w:rPr>
          <w:rFonts w:ascii="Arial" w:hAnsi="Arial"/>
          <w:b w:val="false"/>
          <w:bCs w:val="false"/>
          <w:sz w:val="24"/>
          <w:szCs w:val="24"/>
        </w:rPr>
      </w:pPr>
      <w:r>
        <w:rPr>
          <w:rFonts w:ascii="Arial" w:hAnsi="Arial"/>
          <w:b w:val="false"/>
          <w:bCs w:val="false"/>
          <w:sz w:val="24"/>
          <w:szCs w:val="24"/>
        </w:rPr>
        <w:t>Opiekun/Wychowawca informuje o swoich działaniach dyrektora p. Iwonę Stanek.</w:t>
      </w:r>
    </w:p>
    <w:p>
      <w:pPr>
        <w:pStyle w:val="Normal"/>
        <w:numPr>
          <w:ilvl w:val="0"/>
          <w:numId w:val="76"/>
        </w:numPr>
        <w:spacing w:lineRule="auto" w:line="276"/>
        <w:jc w:val="both"/>
        <w:rPr>
          <w:rFonts w:ascii="Arial" w:hAnsi="Arial"/>
          <w:b w:val="false"/>
          <w:bCs w:val="false"/>
          <w:sz w:val="24"/>
          <w:szCs w:val="24"/>
        </w:rPr>
      </w:pPr>
      <w:r>
        <w:rPr>
          <w:rFonts w:ascii="Arial" w:hAnsi="Arial"/>
          <w:b w:val="false"/>
          <w:bCs w:val="false"/>
          <w:sz w:val="24"/>
          <w:szCs w:val="24"/>
        </w:rPr>
        <w:t>Opiekun/Wychowawca monitoruje sytuację dziecka, udziela wsparcia i organizuje pomoc stosownie do jego potrzeb.</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b/>
          <w:bCs/>
          <w:sz w:val="24"/>
          <w:szCs w:val="24"/>
        </w:rPr>
      </w:pPr>
      <w:r>
        <w:rPr>
          <w:rFonts w:ascii="Arial" w:hAnsi="Arial"/>
          <w:b/>
          <w:bCs/>
          <w:sz w:val="24"/>
          <w:szCs w:val="24"/>
        </w:rPr>
        <w:t>IV.</w:t>
      </w:r>
    </w:p>
    <w:p>
      <w:pPr>
        <w:pStyle w:val="Normal"/>
        <w:spacing w:lineRule="auto" w:line="276"/>
        <w:jc w:val="both"/>
        <w:rPr>
          <w:rFonts w:ascii="Arial" w:hAnsi="Arial"/>
          <w:b w:val="false"/>
          <w:bCs w:val="false"/>
          <w:sz w:val="24"/>
          <w:szCs w:val="24"/>
        </w:rPr>
      </w:pPr>
      <w:r>
        <w:rPr>
          <w:rFonts w:ascii="Arial" w:hAnsi="Arial"/>
          <w:b w:val="false"/>
          <w:bCs w:val="false"/>
          <w:sz w:val="24"/>
          <w:szCs w:val="24"/>
        </w:rPr>
        <w:t>W przypadku podejrzenia, że rodzic lub opiekun prawny dziecka zaniedbuje jego potrzeby lub rodzina jest niewydolna wychowaczo (np. dziecko chodzi w nieadekwatnych do pogody ubraniach, opuszcza miejsce zamieszkania bez nadzoru osoby dorosłej), rodzina stosuje przemoc wobec dziecka (rodzic/opiekun prawny/inny domownik krzyczy na dziecko, stosuje klapsy lub podobne rodzajowo kary fizyczne, dyrektor p. Iwona Stanek informuje właściwy ośrodek pomocy społecznej o potrzebie pomocy rodzinie, gdy niespełnianie potrzeb wynika z sytuacji ubóstwa. opiekun/Wychowawca ma możliwość wszęcia Procedury „Niebieskiej Karty”.</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b/>
          <w:bCs/>
          <w:sz w:val="24"/>
          <w:szCs w:val="24"/>
        </w:rPr>
      </w:pPr>
      <w:r>
        <w:rPr>
          <w:rFonts w:ascii="Arial" w:hAnsi="Arial"/>
          <w:b/>
          <w:bCs/>
          <w:sz w:val="24"/>
          <w:szCs w:val="24"/>
        </w:rPr>
        <w:t>V.</w:t>
      </w:r>
    </w:p>
    <w:p>
      <w:pPr>
        <w:pStyle w:val="Normal"/>
        <w:numPr>
          <w:ilvl w:val="0"/>
          <w:numId w:val="77"/>
        </w:numPr>
        <w:spacing w:lineRule="auto" w:line="276"/>
        <w:jc w:val="both"/>
        <w:rPr>
          <w:rFonts w:ascii="Arial" w:hAnsi="Arial"/>
          <w:b w:val="false"/>
          <w:bCs w:val="false"/>
          <w:sz w:val="24"/>
          <w:szCs w:val="24"/>
        </w:rPr>
      </w:pPr>
      <w:r>
        <w:rPr>
          <w:rFonts w:ascii="Arial" w:hAnsi="Arial"/>
          <w:b w:val="false"/>
          <w:bCs w:val="false"/>
          <w:sz w:val="24"/>
          <w:szCs w:val="24"/>
        </w:rPr>
        <w:t>W przypadku podejrzenia, że małoletni doświadcza krzywdzenia z uszczerbkiem na zdrowiu, wykorzystania seksualnego lub/i zagrożone jest jego życie należy niezwłocznie poinformować odpowiednie służby (Policja, pogotowie ratunkowe), dzwoniąc po numer 112,997 lub 999. Poinformowania Służb dokonuje pracownik, który pierwszy powziąl informację o zagrożeniu i następnie wypełnia Kartę Interwecji.</w:t>
      </w:r>
    </w:p>
    <w:p>
      <w:pPr>
        <w:pStyle w:val="Normal"/>
        <w:numPr>
          <w:ilvl w:val="0"/>
          <w:numId w:val="77"/>
        </w:numPr>
        <w:spacing w:lineRule="auto" w:line="276"/>
        <w:jc w:val="both"/>
        <w:rPr>
          <w:rFonts w:ascii="Arial" w:hAnsi="Arial"/>
          <w:b w:val="false"/>
          <w:bCs w:val="false"/>
          <w:sz w:val="24"/>
          <w:szCs w:val="24"/>
        </w:rPr>
      </w:pPr>
      <w:r>
        <w:rPr>
          <w:rFonts w:ascii="Arial" w:hAnsi="Arial"/>
          <w:b w:val="false"/>
          <w:bCs w:val="false"/>
          <w:sz w:val="24"/>
          <w:szCs w:val="24"/>
        </w:rPr>
        <w:t>W przypadku podejrzenia, że małoletni doświadcza krzywdzenia innymi typami przestępstw niż wskazane w ustępie poprzedzającym Dyrektor p . Iwona Stanek składa pisemne zawiadomienie o możliwości popełnienia przestępstwa i przekazuje je do właściwej miejscowo policji lub prokuratury. Wzór zawiadomienia o możliwości popełnienia przestępstwa w Załączniku nr 14 niniejszej Polityki.</w:t>
      </w:r>
    </w:p>
    <w:p>
      <w:pPr>
        <w:pStyle w:val="Normal"/>
        <w:numPr>
          <w:ilvl w:val="0"/>
          <w:numId w:val="77"/>
        </w:numPr>
        <w:spacing w:lineRule="auto" w:line="276"/>
        <w:jc w:val="both"/>
        <w:rPr>
          <w:rFonts w:ascii="Arial" w:hAnsi="Arial"/>
          <w:b w:val="false"/>
          <w:bCs w:val="false"/>
          <w:sz w:val="24"/>
          <w:szCs w:val="24"/>
        </w:rPr>
      </w:pPr>
      <w:r>
        <w:rPr>
          <w:rFonts w:ascii="Arial" w:hAnsi="Arial"/>
          <w:b w:val="false"/>
          <w:bCs w:val="false"/>
          <w:sz w:val="24"/>
          <w:szCs w:val="24"/>
        </w:rPr>
        <w:t>Dalszy tok postępowania leży w kompetencji instytucji, o których mowa w ustępach poprzedzających.</w:t>
      </w:r>
    </w:p>
    <w:p>
      <w:pPr>
        <w:pStyle w:val="Normal"/>
        <w:spacing w:lineRule="auto" w:line="276"/>
        <w:jc w:val="center"/>
        <w:rPr>
          <w:rFonts w:ascii="Arial" w:hAnsi="Arial"/>
          <w:b/>
          <w:bCs/>
          <w:sz w:val="24"/>
          <w:szCs w:val="24"/>
        </w:rPr>
      </w:pPr>
      <w:r>
        <w:rPr>
          <w:rFonts w:ascii="Arial" w:hAnsi="Arial"/>
          <w:b/>
          <w:bCs/>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Załącznik nr 10. Procedura postępowania w przypadku krzywdzenia małoletniego przez rówieśnika.</w:t>
      </w:r>
    </w:p>
    <w:p>
      <w:pPr>
        <w:pStyle w:val="Normal"/>
        <w:spacing w:lineRule="auto" w:line="276"/>
        <w:jc w:val="center"/>
        <w:rPr>
          <w:b/>
          <w:bCs/>
        </w:rPr>
      </w:pPr>
      <w:r>
        <w:rPr>
          <w:b/>
          <w:bCs/>
        </w:rPr>
        <w:t>I.</w:t>
      </w:r>
    </w:p>
    <w:p>
      <w:pPr>
        <w:pStyle w:val="Normal"/>
        <w:numPr>
          <w:ilvl w:val="0"/>
          <w:numId w:val="78"/>
        </w:numPr>
        <w:spacing w:lineRule="auto" w:line="276"/>
        <w:jc w:val="both"/>
        <w:rPr/>
      </w:pPr>
      <w:r>
        <w:rPr>
          <w:rFonts w:ascii="Arial" w:hAnsi="Arial"/>
          <w:b w:val="false"/>
          <w:bCs w:val="false"/>
          <w:sz w:val="24"/>
          <w:szCs w:val="24"/>
        </w:rPr>
        <w:t xml:space="preserve">Koordynatorem stosowania Standardów Ochrony Małoletnich w żłobku jest p. Iwona Stanek. </w:t>
      </w:r>
    </w:p>
    <w:p>
      <w:pPr>
        <w:pStyle w:val="Normal"/>
        <w:numPr>
          <w:ilvl w:val="0"/>
          <w:numId w:val="78"/>
        </w:numPr>
        <w:spacing w:lineRule="auto" w:line="276"/>
        <w:jc w:val="both"/>
        <w:rPr/>
      </w:pPr>
      <w:r>
        <w:rPr>
          <w:rFonts w:ascii="Arial" w:hAnsi="Arial"/>
          <w:b w:val="false"/>
          <w:bCs w:val="false"/>
          <w:sz w:val="24"/>
          <w:szCs w:val="24"/>
        </w:rPr>
        <w:t>W przypadku podjęcia przez pracownika ŻŁOBKA podejrzenia, że dziecko jest krzywdzone przez rówieśnika, pracownik ma obowiązek sporządzenia notaki służbowej i przekazania uzyskanej informacji koordynatorowi. Notatka ma mieć formę pisemną. Wzór notatki służbowej zawiera załącznik nr 13 do niniejszej Polityki.</w:t>
      </w:r>
    </w:p>
    <w:p>
      <w:pPr>
        <w:pStyle w:val="Normal"/>
        <w:numPr>
          <w:ilvl w:val="0"/>
          <w:numId w:val="78"/>
        </w:numPr>
        <w:spacing w:lineRule="auto" w:line="276"/>
        <w:jc w:val="both"/>
        <w:rPr/>
      </w:pPr>
      <w:r>
        <w:rPr>
          <w:rFonts w:ascii="Arial" w:hAnsi="Arial"/>
          <w:b w:val="false"/>
          <w:bCs w:val="false"/>
          <w:sz w:val="24"/>
          <w:szCs w:val="24"/>
        </w:rPr>
        <w:t>W przypadku gdy zgłaszającym krzywdzenie jest małoletni lub jego rodzice/opiekunowie, pracownik przedszkola przyjmuje informację, zapewniając dyskrecję zgłaszającemu poprzez wysłuchanie go/ich bez świadków. Jeśli zgłaszającym jest uczeń z niepełnosprawnością, specjalnymi potrzebami edukacyjnymi, trudnościami w komunikacji (posługujący się językiem migowym bądź alternatywnymi metodami komunikacji), można włączyć do rozmowy nauczyciela specjalistę, w zależności od potrzeb i funkcjonowania ucznia. Z rozmowy sporządza się notatkę służbową (załącznik nr 13) i informuje o tym koordynatora Standardów Ochrony Małoletnich – p. Iwonę Stanek.</w:t>
      </w:r>
    </w:p>
    <w:p>
      <w:pPr>
        <w:pStyle w:val="Normal"/>
        <w:numPr>
          <w:ilvl w:val="0"/>
          <w:numId w:val="78"/>
        </w:numPr>
        <w:spacing w:lineRule="auto" w:line="276"/>
        <w:jc w:val="both"/>
        <w:rPr>
          <w:b w:val="false"/>
          <w:bCs w:val="false"/>
        </w:rPr>
      </w:pPr>
      <w:r>
        <w:rPr>
          <w:rFonts w:ascii="Arial" w:hAnsi="Arial"/>
          <w:b w:val="false"/>
          <w:bCs w:val="false"/>
          <w:color w:val="000000"/>
          <w:sz w:val="24"/>
          <w:szCs w:val="24"/>
        </w:rPr>
        <w:t>Koordynator zawiadamia rodziców/opiekunów o zaistniałym problemie, zaprasza na rozmowę. Wychowawca przeprowadza rozmowę z dzieckiem, które doznało przemocy w obecności rodziców/opiekunów prawnych i innych osób mającymi lub mogącymi mieć wiedzę o zdarzeniu i o sytuacji osobistej (rodzinnej, zdrowotnej) dziecka. W przypadku ucznia z niepełnosprawnością, specjanymi potrzebami edukacyjnymi, trudnościami w komunikacji (posługującymi się językiem migowym bądź alternatywnymi metodami komunikacji), można włączyć do rozmowy nauczyciela specjalistę, w zależności od potrzeb i funkcjonowania ucznia. Koordynator stara się ustalić przebieg zdarzenia, ale także wpływ zdarzenia na zdrowie psychiczne i fizyczne dziecka. Ustalenia są spisane w Karcie Interwencji (Załącznik nr 6).</w:t>
      </w:r>
    </w:p>
    <w:p>
      <w:pPr>
        <w:pStyle w:val="Tretekstu"/>
        <w:numPr>
          <w:ilvl w:val="0"/>
          <w:numId w:val="78"/>
        </w:numPr>
        <w:spacing w:lineRule="auto" w:line="240" w:before="0" w:after="0"/>
        <w:jc w:val="both"/>
        <w:rPr/>
      </w:pPr>
      <w:r>
        <w:rPr>
          <w:rFonts w:ascii="Arial" w:hAnsi="Arial"/>
          <w:b w:val="false"/>
          <w:bCs w:val="false"/>
          <w:sz w:val="24"/>
          <w:szCs w:val="24"/>
        </w:rPr>
        <w:t>OPIEKUN/WYCHOWAWCA informuje o zdarzeniu DYRETORA i w jego obecności przeprowadza rozmowę wyjaśniającą z osobą poszkodowaną oraz z dzieckiem/dziećmi podejrzanymi o krzywdzenie.</w:t>
      </w:r>
    </w:p>
    <w:p>
      <w:pPr>
        <w:pStyle w:val="Tretekstu"/>
        <w:numPr>
          <w:ilvl w:val="0"/>
          <w:numId w:val="0"/>
        </w:numPr>
        <w:spacing w:lineRule="auto" w:line="240" w:before="0" w:after="0"/>
        <w:ind w:left="720" w:hanging="0"/>
        <w:jc w:val="both"/>
        <w:rPr/>
      </w:pPr>
      <w:r>
        <w:rPr>
          <w:rFonts w:ascii="Arial" w:hAnsi="Arial"/>
          <w:b w:val="false"/>
          <w:bCs w:val="false"/>
          <w:sz w:val="24"/>
          <w:szCs w:val="24"/>
        </w:rPr>
        <w:t xml:space="preserve"> </w:t>
      </w:r>
    </w:p>
    <w:p>
      <w:pPr>
        <w:pStyle w:val="Tretekstu"/>
        <w:numPr>
          <w:ilvl w:val="0"/>
          <w:numId w:val="78"/>
        </w:numPr>
        <w:spacing w:lineRule="auto" w:line="240" w:before="0" w:after="0"/>
        <w:jc w:val="both"/>
        <w:rPr/>
      </w:pPr>
      <w:r>
        <w:rPr>
          <w:rFonts w:ascii="Arial" w:hAnsi="Arial"/>
          <w:b w:val="false"/>
          <w:bCs w:val="false"/>
          <w:sz w:val="24"/>
          <w:szCs w:val="24"/>
        </w:rPr>
        <w:t xml:space="preserve">OPIEKUN/WYCHOWAWCA we współpracy z DYRETOREM sporządza opis sytuacji żłobkowej i rodzinnej dziecka na podstawie rozmów z dzieckiem, nauczycielami i rodzicami, oraz opracowuje plan pomocy dziecku. </w:t>
      </w:r>
    </w:p>
    <w:p>
      <w:pPr>
        <w:pStyle w:val="Tretekstu"/>
        <w:numPr>
          <w:ilvl w:val="0"/>
          <w:numId w:val="0"/>
        </w:numPr>
        <w:spacing w:lineRule="auto" w:line="240" w:before="0" w:after="0"/>
        <w:ind w:left="720" w:hanging="0"/>
        <w:jc w:val="both"/>
        <w:rPr>
          <w:rFonts w:ascii="Arial" w:hAnsi="Arial"/>
          <w:b w:val="false"/>
          <w:bCs w:val="false"/>
          <w:sz w:val="24"/>
          <w:szCs w:val="24"/>
        </w:rPr>
      </w:pPr>
      <w:r>
        <w:rPr>
          <w:rFonts w:ascii="Arial" w:hAnsi="Arial"/>
          <w:b w:val="false"/>
          <w:bCs w:val="false"/>
          <w:sz w:val="24"/>
          <w:szCs w:val="24"/>
        </w:rPr>
      </w:r>
    </w:p>
    <w:p>
      <w:pPr>
        <w:pStyle w:val="Tretekstu"/>
        <w:numPr>
          <w:ilvl w:val="0"/>
          <w:numId w:val="78"/>
        </w:numPr>
        <w:spacing w:lineRule="auto" w:line="240" w:before="0" w:after="0"/>
        <w:jc w:val="both"/>
        <w:rPr/>
      </w:pPr>
      <w:r>
        <w:rPr>
          <w:rFonts w:ascii="Arial" w:hAnsi="Arial"/>
          <w:b w:val="false"/>
          <w:bCs w:val="false"/>
          <w:sz w:val="24"/>
          <w:szCs w:val="24"/>
        </w:rPr>
        <w:t xml:space="preserve">Plan pomocy dziecku powinien zawierać wskazania dotyczące: </w:t>
      </w:r>
    </w:p>
    <w:p>
      <w:pPr>
        <w:pStyle w:val="Tretekstu"/>
        <w:numPr>
          <w:ilvl w:val="0"/>
          <w:numId w:val="79"/>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podjęcia przez żlobek działań w celu zapewnienia dziecku bezpieczeństwa, w tym zgłoszenie podejrzenia krzywdzenia do odpowiedniej placówki; </w:t>
      </w:r>
    </w:p>
    <w:p>
      <w:pPr>
        <w:pStyle w:val="Tretekstu"/>
        <w:numPr>
          <w:ilvl w:val="0"/>
          <w:numId w:val="79"/>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wsparcia, jakie placówka zaoferuje dziecku; </w:t>
      </w:r>
    </w:p>
    <w:p>
      <w:pPr>
        <w:pStyle w:val="Tretekstu"/>
        <w:numPr>
          <w:ilvl w:val="0"/>
          <w:numId w:val="79"/>
        </w:numPr>
        <w:tabs>
          <w:tab w:val="clear" w:pos="720"/>
          <w:tab w:val="left" w:pos="0" w:leader="none"/>
        </w:tabs>
        <w:spacing w:lineRule="auto" w:line="240" w:before="0" w:after="283"/>
        <w:ind w:left="1429" w:right="0" w:hanging="283"/>
        <w:jc w:val="both"/>
        <w:rPr/>
      </w:pPr>
      <w:r>
        <w:rPr>
          <w:rFonts w:ascii="Arial" w:hAnsi="Arial"/>
          <w:b w:val="false"/>
          <w:bCs w:val="false"/>
          <w:sz w:val="24"/>
          <w:szCs w:val="24"/>
        </w:rPr>
        <w:t>skierowania dziecka do specjalistycznej placówki pomocy dziecku, jeżeli istnieje taka potrzeba.</w:t>
      </w:r>
    </w:p>
    <w:p>
      <w:pPr>
        <w:pStyle w:val="Tretekstu"/>
        <w:numPr>
          <w:ilvl w:val="0"/>
          <w:numId w:val="79"/>
        </w:numPr>
        <w:tabs>
          <w:tab w:val="clear" w:pos="720"/>
          <w:tab w:val="left" w:pos="0" w:leader="none"/>
        </w:tabs>
        <w:spacing w:lineRule="auto" w:line="240" w:before="0" w:after="283"/>
        <w:ind w:left="1429" w:right="0" w:hanging="283"/>
        <w:jc w:val="both"/>
        <w:rPr/>
      </w:pPr>
      <w:r>
        <w:rPr>
          <w:rFonts w:ascii="Arial" w:hAnsi="Arial"/>
          <w:b w:val="false"/>
          <w:bCs w:val="false"/>
          <w:sz w:val="24"/>
          <w:szCs w:val="24"/>
        </w:rPr>
        <w:t xml:space="preserve">Opiekun/Wychowawca monitoruje i relacjonuje dyrektorowi oraz opiekunom przebieg realizacji planu. </w:t>
      </w:r>
    </w:p>
    <w:p>
      <w:pPr>
        <w:pStyle w:val="Tretekstu"/>
        <w:spacing w:lineRule="auto" w:line="360" w:before="0" w:after="120"/>
        <w:ind w:left="0" w:right="0" w:hanging="0"/>
        <w:jc w:val="center"/>
        <w:rPr>
          <w:rFonts w:ascii="Calibri;sans-serif" w:hAnsi="Calibri;sans-serif"/>
          <w:b/>
          <w:color w:val="000000"/>
          <w:sz w:val="27"/>
        </w:rPr>
      </w:pPr>
      <w:r>
        <w:rPr>
          <w:rFonts w:ascii="Calibri;sans-serif" w:hAnsi="Calibri;sans-serif"/>
          <w:b/>
          <w:color w:val="000000"/>
          <w:sz w:val="27"/>
        </w:rPr>
        <w:t>II.</w:t>
      </w:r>
    </w:p>
    <w:p>
      <w:pPr>
        <w:pStyle w:val="Tretekstu"/>
        <w:numPr>
          <w:ilvl w:val="0"/>
          <w:numId w:val="81"/>
        </w:numPr>
        <w:spacing w:lineRule="auto" w:line="240" w:before="0" w:after="0"/>
        <w:jc w:val="both"/>
        <w:rPr>
          <w:rFonts w:ascii="Arial" w:hAnsi="Arial"/>
          <w:sz w:val="24"/>
          <w:szCs w:val="24"/>
        </w:rPr>
      </w:pPr>
      <w:r>
        <w:rPr>
          <w:rFonts w:ascii="Arial" w:hAnsi="Arial"/>
          <w:b w:val="false"/>
          <w:bCs w:val="false"/>
          <w:sz w:val="24"/>
          <w:szCs w:val="24"/>
        </w:rPr>
        <w:t xml:space="preserve">W przypadkach bardziej skomplikowanych (znęcania się fizycznego i psychicznego o dużym nasileniu) opiekun/wychowawca zgłasza problem dyrektorowi żłobka. </w:t>
      </w:r>
    </w:p>
    <w:p>
      <w:pPr>
        <w:pStyle w:val="Tretekstu"/>
        <w:numPr>
          <w:ilvl w:val="0"/>
          <w:numId w:val="81"/>
        </w:numPr>
        <w:spacing w:lineRule="auto" w:line="240" w:before="0" w:after="0"/>
        <w:jc w:val="both"/>
        <w:rPr/>
      </w:pPr>
      <w:r>
        <w:rPr>
          <w:rFonts w:ascii="Arial" w:hAnsi="Arial"/>
          <w:b w:val="false"/>
          <w:bCs w:val="false"/>
          <w:sz w:val="24"/>
          <w:szCs w:val="24"/>
        </w:rPr>
        <w:t>Dyrektor powołuje zespół interwencyjny, w skład którego wchodzi: psycholog, wychowawca dziecka, dyrektor, inni pracownicy mający wiedzę o krzywdzeniu dziecka lub o dziecku ( dalej określani jako: zespół interwencyjny)</w:t>
      </w:r>
      <w:r>
        <w:rPr>
          <w:rFonts w:ascii="Calibri;sans-serif" w:hAnsi="Calibri;sans-serif"/>
          <w:b w:val="false"/>
          <w:bCs w:val="false"/>
          <w:sz w:val="27"/>
        </w:rPr>
        <w:t>.</w:t>
      </w:r>
      <w:r>
        <w:rPr>
          <w:b w:val="false"/>
          <w:bCs w:val="false"/>
        </w:rPr>
        <w:t xml:space="preserve"> </w:t>
      </w:r>
    </w:p>
    <w:p>
      <w:pPr>
        <w:pStyle w:val="Tretekstu"/>
        <w:numPr>
          <w:ilvl w:val="0"/>
          <w:numId w:val="81"/>
        </w:numPr>
        <w:spacing w:lineRule="auto" w:line="240" w:before="0" w:after="0"/>
        <w:jc w:val="both"/>
        <w:rPr/>
      </w:pPr>
      <w:r>
        <w:rPr>
          <w:rFonts w:ascii="Arial" w:hAnsi="Arial"/>
          <w:b w:val="false"/>
          <w:bCs w:val="false"/>
          <w:sz w:val="24"/>
          <w:szCs w:val="24"/>
        </w:rPr>
        <w:t xml:space="preserve">Zespół interwencyjny sporządza plan pomocy dziecku oraz plan naprawczy w stosunku do sprawcy/sprawców krzywdzenia i świadka/świadków krzywdzenia. </w:t>
      </w:r>
    </w:p>
    <w:p>
      <w:pPr>
        <w:pStyle w:val="Tretekstu"/>
        <w:numPr>
          <w:ilvl w:val="0"/>
          <w:numId w:val="81"/>
        </w:numPr>
        <w:spacing w:lineRule="auto" w:line="240" w:before="0" w:after="283"/>
        <w:jc w:val="both"/>
        <w:rPr/>
      </w:pPr>
      <w:r>
        <w:rPr>
          <w:rFonts w:ascii="Arial" w:hAnsi="Arial"/>
          <w:b w:val="false"/>
          <w:bCs w:val="false"/>
          <w:sz w:val="24"/>
          <w:szCs w:val="24"/>
        </w:rPr>
        <w:t xml:space="preserve">Aby wyeliminować zachowania niepożądane, zespół interwencyjny opracowuje plan pomocy i plan naprawczy, który powinien: </w:t>
      </w:r>
    </w:p>
    <w:p>
      <w:pPr>
        <w:pStyle w:val="Tretekstu"/>
        <w:numPr>
          <w:ilvl w:val="0"/>
          <w:numId w:val="80"/>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wziąć pod uwagę incydentalność, powtarzalność i nasilenie sytuacji przemocy, </w:t>
      </w:r>
    </w:p>
    <w:p>
      <w:pPr>
        <w:pStyle w:val="Tretekstu"/>
        <w:numPr>
          <w:ilvl w:val="0"/>
          <w:numId w:val="80"/>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dokonać analizy pozycji ofiary, sprawcy i świadka w grupie rówieśniczej, </w:t>
      </w:r>
    </w:p>
    <w:p>
      <w:pPr>
        <w:pStyle w:val="Tretekstu"/>
        <w:numPr>
          <w:ilvl w:val="0"/>
          <w:numId w:val="80"/>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odnaleźć mocne strony oraz obszary do rozwoju ofiary, sprawcy i świadka, </w:t>
      </w:r>
    </w:p>
    <w:p>
      <w:pPr>
        <w:pStyle w:val="Tretekstu"/>
        <w:numPr>
          <w:ilvl w:val="0"/>
          <w:numId w:val="80"/>
        </w:numPr>
        <w:tabs>
          <w:tab w:val="clear" w:pos="720"/>
          <w:tab w:val="left" w:pos="0" w:leader="none"/>
        </w:tabs>
        <w:spacing w:lineRule="auto" w:line="240" w:before="0" w:after="283"/>
        <w:ind w:left="1429" w:right="0" w:hanging="283"/>
        <w:jc w:val="both"/>
        <w:rPr>
          <w:rFonts w:ascii="Arial" w:hAnsi="Arial"/>
          <w:b w:val="false"/>
          <w:bCs w:val="false"/>
          <w:sz w:val="24"/>
          <w:szCs w:val="24"/>
        </w:rPr>
      </w:pPr>
      <w:r>
        <w:rPr>
          <w:rFonts w:ascii="Arial" w:hAnsi="Arial"/>
          <w:b w:val="false"/>
          <w:bCs w:val="false"/>
          <w:sz w:val="24"/>
          <w:szCs w:val="24"/>
        </w:rPr>
        <w:t xml:space="preserve">rozpatrzyć sytuację w kontekście środowiska rodzinnego dziecka. </w:t>
      </w:r>
    </w:p>
    <w:p>
      <w:pPr>
        <w:pStyle w:val="Tretekstu"/>
        <w:numPr>
          <w:ilvl w:val="0"/>
          <w:numId w:val="0"/>
        </w:numPr>
        <w:spacing w:lineRule="auto" w:line="240" w:before="0" w:after="0"/>
        <w:ind w:left="0" w:right="0" w:hanging="0"/>
        <w:jc w:val="both"/>
        <w:rPr/>
      </w:pPr>
      <w:r>
        <w:rPr>
          <w:rFonts w:ascii="Arial" w:hAnsi="Arial"/>
          <w:b w:val="false"/>
          <w:bCs w:val="false"/>
          <w:sz w:val="24"/>
          <w:szCs w:val="24"/>
        </w:rPr>
        <w:t xml:space="preserve">5. W przypadku gdy podejrzenie krzywdzenia zgłosili opiekunowie dziecka, powołanie zespołu jest obligatoryjne. </w:t>
      </w:r>
    </w:p>
    <w:p>
      <w:pPr>
        <w:pStyle w:val="Tretekstu"/>
        <w:numPr>
          <w:ilvl w:val="0"/>
          <w:numId w:val="0"/>
        </w:numPr>
        <w:spacing w:lineRule="auto" w:line="240" w:before="0" w:after="0"/>
        <w:ind w:left="0" w:right="0" w:hanging="0"/>
        <w:jc w:val="both"/>
        <w:rPr>
          <w:rFonts w:ascii="Arial" w:hAnsi="Arial"/>
          <w:b w:val="false"/>
          <w:bCs w:val="false"/>
          <w:sz w:val="24"/>
          <w:szCs w:val="24"/>
        </w:rPr>
      </w:pPr>
      <w:r>
        <w:rPr>
          <w:rFonts w:ascii="Arial" w:hAnsi="Arial"/>
          <w:b w:val="false"/>
          <w:bCs w:val="false"/>
          <w:sz w:val="24"/>
          <w:szCs w:val="24"/>
        </w:rPr>
      </w:r>
    </w:p>
    <w:p>
      <w:pPr>
        <w:pStyle w:val="Tretekstu"/>
        <w:numPr>
          <w:ilvl w:val="0"/>
          <w:numId w:val="0"/>
        </w:numPr>
        <w:spacing w:lineRule="auto" w:line="240" w:before="0" w:after="0"/>
        <w:ind w:left="0" w:right="0" w:hanging="0"/>
        <w:jc w:val="both"/>
        <w:rPr/>
      </w:pPr>
      <w:r>
        <w:rPr>
          <w:rFonts w:ascii="Arial" w:hAnsi="Arial"/>
          <w:b w:val="false"/>
          <w:bCs w:val="false"/>
          <w:sz w:val="24"/>
          <w:szCs w:val="24"/>
        </w:rPr>
        <w:t>6. Zespół interwencyjny wzywa opiekunów dziecka na spotkanie wyjaśniające, podczas którego może zaproponować opiekunom zdiagnozowanie zgłaszanego podejrzenia w zewnętrznej, bezstronnej instytucji.</w:t>
      </w:r>
      <w:r>
        <w:rPr/>
        <w:t xml:space="preserve"> </w:t>
      </w:r>
    </w:p>
    <w:p>
      <w:pPr>
        <w:pStyle w:val="Tretekstu"/>
        <w:numPr>
          <w:ilvl w:val="0"/>
          <w:numId w:val="0"/>
        </w:numPr>
        <w:spacing w:lineRule="auto" w:line="240" w:before="0" w:after="0"/>
        <w:ind w:left="0" w:right="0" w:hanging="0"/>
        <w:jc w:val="both"/>
        <w:rPr/>
      </w:pPr>
      <w:r>
        <w:rPr/>
      </w:r>
    </w:p>
    <w:p>
      <w:pPr>
        <w:pStyle w:val="Tretekstu"/>
        <w:numPr>
          <w:ilvl w:val="0"/>
          <w:numId w:val="0"/>
        </w:numPr>
        <w:spacing w:lineRule="auto" w:line="240" w:before="0" w:after="120"/>
        <w:ind w:left="0" w:right="0" w:hanging="0"/>
        <w:jc w:val="both"/>
        <w:rPr/>
      </w:pPr>
      <w:r>
        <w:rPr>
          <w:rFonts w:ascii="Arial" w:hAnsi="Arial"/>
          <w:b w:val="false"/>
          <w:bCs w:val="false"/>
          <w:sz w:val="24"/>
          <w:szCs w:val="24"/>
        </w:rPr>
        <w:t xml:space="preserve">7. Ze spotkania sporządza się protokół. </w:t>
      </w:r>
    </w:p>
    <w:p>
      <w:pPr>
        <w:pStyle w:val="Tretekstu"/>
        <w:numPr>
          <w:ilvl w:val="0"/>
          <w:numId w:val="0"/>
        </w:numPr>
        <w:spacing w:lineRule="auto" w:line="240" w:before="0" w:after="120"/>
        <w:ind w:left="0" w:right="0" w:hanging="0"/>
        <w:jc w:val="both"/>
        <w:rPr>
          <w:rFonts w:ascii="Arial" w:hAnsi="Arial"/>
          <w:b w:val="false"/>
          <w:bCs w:val="false"/>
          <w:sz w:val="24"/>
          <w:szCs w:val="24"/>
        </w:rPr>
      </w:pPr>
      <w:r>
        <w:rPr>
          <w:rFonts w:ascii="Arial" w:hAnsi="Arial"/>
          <w:b w:val="false"/>
          <w:bCs w:val="false"/>
          <w:sz w:val="24"/>
          <w:szCs w:val="24"/>
        </w:rPr>
      </w:r>
    </w:p>
    <w:p>
      <w:pPr>
        <w:pStyle w:val="Tretekstu"/>
        <w:spacing w:lineRule="auto" w:line="360" w:before="0" w:after="120"/>
        <w:ind w:left="0" w:right="0" w:hanging="0"/>
        <w:jc w:val="center"/>
        <w:rPr>
          <w:rFonts w:ascii="Calibri;sans-serif" w:hAnsi="Calibri;sans-serif"/>
          <w:b/>
          <w:color w:val="000000"/>
          <w:sz w:val="27"/>
        </w:rPr>
      </w:pPr>
      <w:r>
        <w:rPr>
          <w:rFonts w:ascii="Calibri;sans-serif" w:hAnsi="Calibri;sans-serif"/>
          <w:b/>
          <w:color w:val="000000"/>
          <w:sz w:val="27"/>
        </w:rPr>
        <w:t>III.</w:t>
      </w:r>
    </w:p>
    <w:p>
      <w:pPr>
        <w:pStyle w:val="Tretekstu"/>
        <w:spacing w:lineRule="auto" w:line="360" w:before="0" w:after="120"/>
        <w:ind w:left="0" w:right="0" w:hanging="0"/>
        <w:jc w:val="center"/>
        <w:rPr>
          <w:rFonts w:ascii="Calibri;sans-serif" w:hAnsi="Calibri;sans-serif"/>
          <w:b/>
          <w:color w:val="000000"/>
          <w:sz w:val="27"/>
        </w:rPr>
      </w:pPr>
      <w:r>
        <w:rPr>
          <w:rFonts w:ascii="Calibri;sans-serif" w:hAnsi="Calibri;sans-serif"/>
          <w:b/>
          <w:color w:val="000000"/>
          <w:sz w:val="27"/>
        </w:rPr>
      </w:r>
    </w:p>
    <w:p>
      <w:pPr>
        <w:pStyle w:val="Tretekstu"/>
        <w:numPr>
          <w:ilvl w:val="0"/>
          <w:numId w:val="82"/>
        </w:numPr>
        <w:spacing w:lineRule="auto" w:line="276" w:before="0" w:after="0"/>
        <w:jc w:val="both"/>
        <w:rPr/>
      </w:pPr>
      <w:r>
        <w:rPr>
          <w:rFonts w:ascii="Arial" w:hAnsi="Arial"/>
          <w:b w:val="false"/>
          <w:bCs w:val="false"/>
          <w:sz w:val="24"/>
          <w:szCs w:val="24"/>
        </w:rPr>
        <w:t xml:space="preserve">Plan pomocy dziecku jest przedstawiany przez wychowawcę opiekunom, z zaleceniem współpracy przy jego realizacji. </w:t>
      </w:r>
    </w:p>
    <w:p>
      <w:pPr>
        <w:pStyle w:val="Tretekstu"/>
        <w:numPr>
          <w:ilvl w:val="0"/>
          <w:numId w:val="82"/>
        </w:numPr>
        <w:spacing w:lineRule="auto" w:line="276" w:before="0" w:after="0"/>
        <w:jc w:val="both"/>
        <w:rPr/>
      </w:pPr>
      <w:r>
        <w:rPr>
          <w:rFonts w:ascii="Arial" w:hAnsi="Arial"/>
          <w:b w:val="false"/>
          <w:bCs w:val="false"/>
          <w:sz w:val="24"/>
          <w:szCs w:val="24"/>
        </w:rPr>
        <w:t xml:space="preserve">Opiekun/Wychowawca informuje rodziców/opiekunów o obowiązku zgłoszenia przez Żłobek, podejrzenia krzywdzenia dziecka, do odpowiedniej instytucji ( prokuratura/policja, sąd rodzinno-opiekuńczy lub przewodniczący zespołu interdyscyplinarnego – procedura „ Niebieskie Karty”). </w:t>
      </w:r>
    </w:p>
    <w:p>
      <w:pPr>
        <w:pStyle w:val="Tretekstu"/>
        <w:numPr>
          <w:ilvl w:val="0"/>
          <w:numId w:val="82"/>
        </w:numPr>
        <w:spacing w:lineRule="auto" w:line="276" w:before="0" w:after="0"/>
        <w:jc w:val="both"/>
        <w:rPr/>
      </w:pPr>
      <w:r>
        <w:rPr>
          <w:rFonts w:ascii="Arial" w:hAnsi="Arial"/>
          <w:b w:val="false"/>
          <w:bCs w:val="false"/>
          <w:sz w:val="24"/>
          <w:szCs w:val="24"/>
        </w:rPr>
        <w:t xml:space="preserve">Po poinformowaniu opiekunów przez opiekuna/wychowawcę – zgodnie z punktem poprzedzającym – dyrektor żłobka składa zawiadomienie o podejrzeniu przestępstwa do prokuratury/policji lub wniosek o wgląd w sytuację rodziny do sądu rejonowego, wydziału rodzinnego i nieletnich lub przesyła formularz „ Niebieska Karta – A” do przewodniczącego zespołu interdyscyplinarnego. </w:t>
      </w:r>
    </w:p>
    <w:p>
      <w:pPr>
        <w:pStyle w:val="Tretekstu"/>
        <w:numPr>
          <w:ilvl w:val="0"/>
          <w:numId w:val="82"/>
        </w:numPr>
        <w:spacing w:lineRule="auto" w:line="276" w:before="0" w:after="0"/>
        <w:jc w:val="both"/>
        <w:rPr/>
      </w:pPr>
      <w:r>
        <w:rPr>
          <w:rFonts w:ascii="Arial" w:hAnsi="Arial"/>
          <w:b w:val="false"/>
          <w:bCs w:val="false"/>
          <w:sz w:val="24"/>
          <w:szCs w:val="24"/>
        </w:rPr>
        <w:t xml:space="preserve">Dalszy tok postępowania leży w kompetencjach instytucji wskazanych w punkcie poprzedzającym. </w:t>
      </w:r>
    </w:p>
    <w:p>
      <w:pPr>
        <w:pStyle w:val="Tretekstu"/>
        <w:numPr>
          <w:ilvl w:val="0"/>
          <w:numId w:val="82"/>
        </w:numPr>
        <w:spacing w:lineRule="auto" w:line="276" w:before="0" w:after="0"/>
        <w:jc w:val="both"/>
        <w:rPr/>
      </w:pPr>
      <w:r>
        <w:rPr>
          <w:rFonts w:ascii="Arial" w:hAnsi="Arial"/>
          <w:b w:val="false"/>
          <w:bCs w:val="false"/>
          <w:color w:val="000000"/>
          <w:sz w:val="24"/>
          <w:szCs w:val="24"/>
        </w:rPr>
        <w:t xml:space="preserve">W przypadku, gdy podejrzenie zgłosili opiekunowie dziecka, a podejrzenie nie zostało potwierdzone, należy o tym fakcie poinformować opiekunów dziecka na piśmie. </w:t>
      </w:r>
    </w:p>
    <w:p>
      <w:pPr>
        <w:pStyle w:val="Normal"/>
        <w:pageBreakBefore w:val="false"/>
        <w:spacing w:lineRule="auto" w:line="276"/>
        <w:jc w:val="center"/>
        <w:rPr>
          <w:rFonts w:ascii="Arial" w:hAnsi="Arial" w:eastAsia="Arial" w:cs="Arial"/>
          <w:b/>
          <w:sz w:val="24"/>
          <w:szCs w:val="24"/>
        </w:rPr>
      </w:pPr>
      <w:r>
        <w:rPr>
          <w:rFonts w:eastAsia="Arial" w:cs="Arial" w:ascii="Arial" w:hAnsi="Arial"/>
          <w:b/>
          <w:sz w:val="24"/>
          <w:szCs w:val="24"/>
        </w:rPr>
        <w:t>IV,</w:t>
      </w:r>
    </w:p>
    <w:p>
      <w:pPr>
        <w:pStyle w:val="Normal"/>
        <w:spacing w:lineRule="auto" w:line="276"/>
        <w:jc w:val="both"/>
        <w:rPr>
          <w:rFonts w:ascii="Arial" w:hAnsi="Arial" w:eastAsia="Arial" w:cs="Arial"/>
          <w:color w:val="000009"/>
          <w:sz w:val="24"/>
          <w:szCs w:val="24"/>
        </w:rPr>
      </w:pPr>
      <w:r>
        <w:rPr>
          <w:rFonts w:eastAsia="Arial" w:cs="Arial" w:ascii="Arial" w:hAnsi="Arial"/>
          <w:color w:val="000009"/>
          <w:sz w:val="24"/>
          <w:szCs w:val="24"/>
        </w:rPr>
      </w:r>
    </w:p>
    <w:p>
      <w:pPr>
        <w:pStyle w:val="Normal"/>
        <w:spacing w:lineRule="auto" w:line="276"/>
        <w:jc w:val="both"/>
        <w:rPr>
          <w:rFonts w:ascii="Arial" w:hAnsi="Arial" w:eastAsia="Arial" w:cs="Arial"/>
          <w:color w:val="000009"/>
          <w:sz w:val="24"/>
          <w:szCs w:val="24"/>
        </w:rPr>
      </w:pPr>
      <w:r>
        <w:rPr>
          <w:rFonts w:eastAsia="Arial" w:cs="Arial" w:ascii="Arial" w:hAnsi="Arial"/>
          <w:color w:val="1D1D1B"/>
          <w:sz w:val="24"/>
          <w:szCs w:val="24"/>
        </w:rPr>
        <w:t xml:space="preserve">W przypadku podejrzenia krzywdzenia dziecka przez inne dziecko ze żłobka (np. na zajęciach) należy przeprowadzić rozmowę z dzieckiem podejrzewanym o krzywdzeniem oraz jego rodzicami, a także oddzielnie z dzieckiem poddawanym krzywdzeniu i jego rodzicami. Ponadto należy porozmawiać z innymi osobami mającymi wiedzę o zdarzeniu. W trakcie rozmów należy dążyć do ustalenia przebiegu zdarzenia, a </w:t>
      </w:r>
      <w:r>
        <w:rPr>
          <w:rFonts w:eastAsia="Arial" w:cs="Arial" w:ascii="Arial" w:hAnsi="Arial"/>
          <w:color w:val="000000"/>
          <w:sz w:val="24"/>
          <w:szCs w:val="24"/>
        </w:rPr>
        <w:t xml:space="preserve">także wpływu zdarzenia na zdrowie psychiczne i fizyczne dziecka krzywdzonego. Ustalenia są spisywane </w:t>
      </w:r>
      <w:r>
        <w:rPr>
          <w:rFonts w:eastAsia="Arial" w:cs="Arial" w:ascii="Arial" w:hAnsi="Arial"/>
          <w:sz w:val="24"/>
          <w:szCs w:val="24"/>
        </w:rPr>
        <w:t>w</w:t>
      </w:r>
      <w:r>
        <w:rPr>
          <w:rFonts w:eastAsia="Arial" w:cs="Arial" w:ascii="Arial" w:hAnsi="Arial"/>
          <w:color w:val="000000"/>
          <w:sz w:val="24"/>
          <w:szCs w:val="24"/>
        </w:rPr>
        <w:t xml:space="preserve"> KARCIE INTERWENCJI (załącznik nr 6).  Dla dziecka krzywdzącego oraz krzywdzonego sporządza się oddzielne KARTY INTERWENCJI</w:t>
      </w:r>
    </w:p>
    <w:p>
      <w:pPr>
        <w:pStyle w:val="Normal"/>
        <w:spacing w:lineRule="auto" w:line="276"/>
        <w:jc w:val="center"/>
        <w:rPr>
          <w:rFonts w:ascii="Arial" w:hAnsi="Arial" w:eastAsia="Arial" w:cs="Arial"/>
          <w:b/>
          <w:sz w:val="24"/>
          <w:szCs w:val="24"/>
        </w:rPr>
      </w:pPr>
      <w:r>
        <w:rPr>
          <w:rFonts w:eastAsia="Arial" w:cs="Arial" w:ascii="Arial" w:hAnsi="Arial"/>
          <w:b/>
          <w:sz w:val="24"/>
          <w:szCs w:val="24"/>
        </w:rPr>
        <w:t>V.</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podejrzenia, że małoletni doświadcza ze strony innego dziecka jednorazowo innej przemocy fizycznej (np. popychanie, szturchanie), przemocy psychicznej (np. poniżanie, dyskryminacja, ośmieszanie) lub innych niepokojących zachowań (np. krzyk, niestosowne komentarze) przy braku powtarzającej się przemocy DYREKTOR składa wniosek do sądu rodzinnego o wgląd w sytuację dziecka.</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VI.</w:t>
      </w:r>
    </w:p>
    <w:p>
      <w:pPr>
        <w:pStyle w:val="Normal"/>
        <w:keepNext w:val="false"/>
        <w:keepLines w:val="false"/>
        <w:pageBreakBefore w:val="false"/>
        <w:widowControl/>
        <w:numPr>
          <w:ilvl w:val="0"/>
          <w:numId w:val="88"/>
        </w:numPr>
        <w:shd w:val="clear" w:fill="auto"/>
        <w:spacing w:lineRule="auto" w:line="276" w:before="0" w:after="1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Wspólnie z rodzicami dziecka krzywdzącego należy opracować PLAN NAPRAWCZY, celem zmiany niepożądanych zachowań.</w:t>
      </w:r>
    </w:p>
    <w:p>
      <w:pPr>
        <w:pStyle w:val="Normal"/>
        <w:widowControl/>
        <w:numPr>
          <w:ilvl w:val="0"/>
          <w:numId w:val="88"/>
        </w:numPr>
        <w:shd w:val="clear" w:fill="auto"/>
        <w:spacing w:lineRule="auto" w:line="276" w:before="0" w:after="1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Z rodzicami dziecka poddawanego krzywdzeniu należy opracować PLAN POMOCY DZIECKU (załącznik nr 21), włączając w ten plan sposoby odizolowania go od źródeł zagrożenia.</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val="false"/>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VII.</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W trakcie rozmów należy upewnić się, że dziecko podejrzewane o krzywdzenie innego dziecka samo nie jest krzywdzone przez rodziców, innych dorosłych bądź inne dzieci. W przypadku potwierdzenia takiej okoliczności należy przejść do procedury z Rozdziału 7.</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VIII.</w:t>
      </w:r>
    </w:p>
    <w:p>
      <w:pPr>
        <w:sectPr>
          <w:footerReference w:type="default" r:id="rId14"/>
          <w:footerReference w:type="first" r:id="rId15"/>
          <w:footnotePr>
            <w:numFmt w:val="decimal"/>
          </w:footnotePr>
          <w:type w:val="nextPage"/>
          <w:pgSz w:w="11906" w:h="16838"/>
          <w:pgMar w:left="1417" w:right="1417" w:gutter="0" w:header="0" w:top="1417" w:footer="708" w:bottom="1417"/>
          <w:pgNumType w:fmt="decimal"/>
          <w:formProt w:val="false"/>
          <w:textDirection w:val="lrTb"/>
          <w:docGrid w:type="default" w:linePitch="100" w:charSpace="4096"/>
        </w:sectPr>
        <w:pStyle w:val="Normal"/>
        <w:keepNext w:val="false"/>
        <w:keepLines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bCs w:val="false"/>
          <w:i w:val="false"/>
          <w:caps w:val="false"/>
          <w:smallCaps w:val="false"/>
          <w:strike w:val="false"/>
          <w:dstrike w:val="false"/>
          <w:color w:val="1D1D1B"/>
          <w:position w:val="0"/>
          <w:sz w:val="24"/>
          <w:sz w:val="24"/>
          <w:szCs w:val="24"/>
          <w:u w:val="none"/>
          <w:shd w:fill="auto" w:val="clear"/>
          <w:vertAlign w:val="baseline"/>
        </w:rPr>
        <w:t xml:space="preserve">W przypadku, gdy dziecko krzywdzące nie uczęszcza do ŻŁOBKA należy porozmawiać z dzieckiem poddawanym krzywdzeniu, innymi osobami mającymi wiedzę o zdarzeniu, a także z rodzicami dziecka krzywdzonego celem ustalenia przebiegu zdarzenia, a </w:t>
      </w:r>
      <w:r>
        <w:rPr>
          <w:rFonts w:eastAsia="Arial" w:cs="Arial" w:ascii="Arial" w:hAnsi="Arial"/>
          <w:b w:val="false"/>
          <w:bCs w:val="false"/>
          <w:i w:val="false"/>
          <w:caps w:val="false"/>
          <w:smallCaps w:val="false"/>
          <w:strike w:val="false"/>
          <w:dstrike w:val="false"/>
          <w:color w:val="000000"/>
          <w:position w:val="0"/>
          <w:sz w:val="24"/>
          <w:sz w:val="24"/>
          <w:szCs w:val="24"/>
          <w:u w:val="none"/>
          <w:shd w:fill="auto" w:val="clear"/>
          <w:vertAlign w:val="baseline"/>
        </w:rPr>
        <w:t>także wpływu zdarzenia na zdrowie psychiczne i fizyczne dziecka. DYREKTOR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ŻŁOBKA, poinformowanie rodziców dziecka krzywdzącego).</w:t>
      </w:r>
      <w:r>
        <w:br w:type="page"/>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11. Zasady ochrony wizerunku dziecka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b/>
          <w:sz w:val="24"/>
          <w:szCs w:val="24"/>
        </w:rPr>
      </w:pPr>
      <w:r>
        <w:rPr>
          <w:rFonts w:eastAsia="Arial" w:cs="Arial" w:ascii="Arial" w:hAnsi="Arial"/>
          <w:b/>
          <w:sz w:val="24"/>
          <w:szCs w:val="24"/>
        </w:rPr>
        <w:t>Zasady ochrony wizerunku dzieci</w:t>
      </w:r>
    </w:p>
    <w:p>
      <w:pPr>
        <w:pStyle w:val="Normal"/>
        <w:jc w:val="center"/>
        <w:rPr>
          <w:rFonts w:ascii="Arial" w:hAnsi="Arial" w:eastAsia="Arial" w:cs="Arial"/>
          <w:b/>
          <w:sz w:val="24"/>
          <w:szCs w:val="24"/>
        </w:rPr>
      </w:pPr>
      <w:r>
        <w:rPr>
          <w:rFonts w:eastAsia="Arial" w:cs="Arial" w:ascii="Arial" w:hAnsi="Arial"/>
          <w:b/>
          <w:sz w:val="24"/>
          <w:szCs w:val="24"/>
        </w:rPr>
      </w:r>
    </w:p>
    <w:p>
      <w:pPr>
        <w:pStyle w:val="Normal"/>
        <w:jc w:val="center"/>
        <w:rPr>
          <w:rFonts w:ascii="Arial" w:hAnsi="Arial" w:eastAsia="Arial" w:cs="Arial"/>
          <w:b/>
          <w:sz w:val="24"/>
          <w:szCs w:val="24"/>
        </w:rPr>
      </w:pPr>
      <w:r>
        <w:rPr>
          <w:rFonts w:eastAsia="Arial" w:cs="Arial" w:ascii="Arial" w:hAnsi="Arial"/>
          <w:b/>
          <w:sz w:val="24"/>
          <w:szCs w:val="24"/>
        </w:rPr>
        <w:t>I.</w:t>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b/>
          <w:sz w:val="24"/>
          <w:szCs w:val="24"/>
        </w:rPr>
      </w:pPr>
      <w:r>
        <w:rPr>
          <w:rFonts w:eastAsia="Arial" w:cs="Arial" w:ascii="Arial" w:hAnsi="Arial"/>
          <w:b/>
          <w:bCs/>
          <w:sz w:val="24"/>
          <w:szCs w:val="24"/>
        </w:rPr>
        <w:t>ŻŁOBEK</w:t>
      </w:r>
      <w:r>
        <w:rPr>
          <w:rFonts w:eastAsia="Arial" w:cs="Arial" w:ascii="Arial" w:hAnsi="Arial"/>
          <w:sz w:val="24"/>
          <w:szCs w:val="24"/>
        </w:rPr>
        <w:t xml:space="preserve"> </w:t>
      </w:r>
      <w:r>
        <w:rPr>
          <w:rFonts w:eastAsia="Arial" w:cs="Arial" w:ascii="Arial" w:hAnsi="Arial"/>
          <w:b/>
          <w:sz w:val="24"/>
          <w:szCs w:val="24"/>
        </w:rPr>
        <w:t>zapewnia bezpieczeństwo wizerunków dzieci poprzez:</w:t>
      </w:r>
    </w:p>
    <w:p>
      <w:pPr>
        <w:pStyle w:val="Normal"/>
        <w:keepNext w:val="false"/>
        <w:keepLines w:val="false"/>
        <w:pageBreakBefore w:val="false"/>
        <w:widowControl/>
        <w:numPr>
          <w:ilvl w:val="0"/>
          <w:numId w:val="57"/>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Pytanie o pisemną zgodę rodziców przed zrobieniem i publikacją zdjęcia/nagrania. </w:t>
      </w:r>
    </w:p>
    <w:p>
      <w:pPr>
        <w:pStyle w:val="Normal"/>
        <w:keepNext w:val="false"/>
        <w:keepLines w:val="false"/>
        <w:pageBreakBefore w:val="false"/>
        <w:widowControl/>
        <w:numPr>
          <w:ilvl w:val="0"/>
          <w:numId w:val="57"/>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Udzielenie wyjaśnień, do czego wykorzystamy zdjęcia/nagrania i w jakim kontekście, jak będziemy przechowywać te dane i jakie potencjalne ryzyko wiąże się z publikacją zdjęć/ nagrań online.</w:t>
      </w:r>
    </w:p>
    <w:p>
      <w:pPr>
        <w:pStyle w:val="Normal"/>
        <w:keepNext w:val="false"/>
        <w:keepLines w:val="false"/>
        <w:pageBreakBefore w:val="false"/>
        <w:widowControl/>
        <w:numPr>
          <w:ilvl w:val="0"/>
          <w:numId w:val="57"/>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Unikanie podpisywania zdjęć/nagrań informacjami identyfikującymi dziecko z imienia i nazwiska. Jeśli konieczne jest podpisanie dziecka używamy tylko imienia.</w:t>
      </w:r>
    </w:p>
    <w:p>
      <w:pPr>
        <w:pStyle w:val="Normal"/>
        <w:keepNext w:val="false"/>
        <w:keepLines w:val="false"/>
        <w:pageBreakBefore w:val="false"/>
        <w:widowControl/>
        <w:numPr>
          <w:ilvl w:val="0"/>
          <w:numId w:val="57"/>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Rezygnację z ujawniania jakichkolwiek informacji wrażliwych o dziecku dotyczących m.in. stanu zdrowia, sytuacji materialnej, sytuacji prawnej i powiązanych z wizerunkiem dziecka (np. w przypadku zbiórek indywidualnych organizowanych przez naszą instytucję).</w:t>
      </w:r>
    </w:p>
    <w:p>
      <w:pPr>
        <w:pStyle w:val="Normal"/>
        <w:jc w:val="center"/>
        <w:rPr>
          <w:rFonts w:ascii="Arial" w:hAnsi="Arial" w:eastAsia="Arial" w:cs="Arial"/>
          <w:b/>
          <w:bCs/>
          <w:sz w:val="24"/>
          <w:szCs w:val="24"/>
        </w:rPr>
      </w:pPr>
      <w:r>
        <w:rPr>
          <w:rFonts w:eastAsia="Arial" w:cs="Arial" w:ascii="Arial" w:hAnsi="Arial"/>
          <w:b/>
          <w:bCs/>
          <w:sz w:val="24"/>
          <w:szCs w:val="24"/>
        </w:rPr>
      </w:r>
    </w:p>
    <w:p>
      <w:pPr>
        <w:pStyle w:val="Normal"/>
        <w:jc w:val="center"/>
        <w:rPr>
          <w:rFonts w:ascii="Arial" w:hAnsi="Arial" w:eastAsia="Arial" w:cs="Arial"/>
          <w:b/>
          <w:bCs/>
          <w:sz w:val="24"/>
          <w:szCs w:val="24"/>
        </w:rPr>
      </w:pPr>
      <w:r>
        <w:rPr>
          <w:rFonts w:eastAsia="Arial" w:cs="Arial" w:ascii="Arial" w:hAnsi="Arial"/>
          <w:b/>
          <w:bCs/>
          <w:sz w:val="24"/>
          <w:szCs w:val="24"/>
        </w:rPr>
        <w:t>II.</w:t>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b/>
          <w:bCs/>
        </w:rPr>
      </w:pPr>
      <w:r>
        <w:rPr>
          <w:rFonts w:eastAsia="Arial" w:cs="Arial" w:ascii="Arial" w:hAnsi="Arial"/>
          <w:b/>
          <w:bCs/>
          <w:sz w:val="24"/>
          <w:szCs w:val="24"/>
        </w:rPr>
        <w:t>Zmniejszenie ryzyka kopiowania i niestosownego wykorzystania zdjęć/nagrań dzieci poprzez przyjęcie zasad:</w:t>
      </w:r>
    </w:p>
    <w:p>
      <w:pPr>
        <w:pStyle w:val="Normal"/>
        <w:keepNext w:val="false"/>
        <w:keepLines w:val="false"/>
        <w:pageBreakBefore w:val="false"/>
        <w:widowControl/>
        <w:numPr>
          <w:ilvl w:val="0"/>
          <w:numId w:val="58"/>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wszystkie dzieci znajdujące się na zdjęciu/nagraniu muszą być ubrane, a sytuacja zdjęcia/nagrania nie jest dla dziecka poniżająca, ośmieszająca ani nie ukazuje go w negatywnym kontekście,</w:t>
      </w:r>
    </w:p>
    <w:p>
      <w:pPr>
        <w:pStyle w:val="Normal"/>
        <w:keepNext w:val="false"/>
        <w:keepLines w:val="false"/>
        <w:pageBreakBefore w:val="false"/>
        <w:widowControl/>
        <w:numPr>
          <w:ilvl w:val="0"/>
          <w:numId w:val="58"/>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zdjęcia/nagrania dzieci powinny się koncentrować na czynnościach wykonywanych przez dzieci i w miarę możliwości przedstawiać dzieci w grupie, a nie pojedyncze osoby.</w:t>
      </w:r>
    </w:p>
    <w:p>
      <w:pPr>
        <w:pStyle w:val="Normal"/>
        <w:jc w:val="both"/>
        <w:rPr>
          <w:rFonts w:ascii="Arial" w:hAnsi="Arial" w:eastAsia="Arial" w:cs="Arial"/>
          <w:sz w:val="24"/>
          <w:szCs w:val="24"/>
        </w:rPr>
      </w:pPr>
      <w:r>
        <w:rPr>
          <w:rFonts w:eastAsia="Arial" w:cs="Arial" w:ascii="Arial" w:hAnsi="Arial"/>
          <w:sz w:val="24"/>
          <w:szCs w:val="24"/>
        </w:rPr>
        <w:t>Rezygnację z publikacji zdjęć dzieci, nad którymi nie sprawujemy już opieki, jeśli one lub ich rodzice nie wyrazili zgody na wykorzystanie zdjęć po odejściu ze ŻŁOBKA.</w:t>
      </w:r>
    </w:p>
    <w:p>
      <w:pPr>
        <w:pStyle w:val="Normal"/>
        <w:jc w:val="both"/>
        <w:rPr>
          <w:rFonts w:ascii="Arial" w:hAnsi="Arial" w:eastAsia="Arial" w:cs="Arial"/>
          <w:sz w:val="24"/>
          <w:szCs w:val="24"/>
        </w:rPr>
      </w:pPr>
      <w:r>
        <w:rPr>
          <w:rFonts w:eastAsia="Arial" w:cs="Arial" w:ascii="Arial" w:hAnsi="Arial"/>
          <w:sz w:val="24"/>
          <w:szCs w:val="24"/>
        </w:rPr>
        <w:t>Przyjęcie zasady, że wszystkie podejrzenia i problemy dotyczące niewłaściwego rozpowszechniania wizerunków dzieci należy rejestrować i zgłaszać dyrekcji zgodnie z POLITYKĄ, podobnie jak inne niepokojące sygnały dotyczące zagrożenia bezpieczeństwa dzieci.</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b/>
          <w:bCs/>
          <w:sz w:val="24"/>
          <w:szCs w:val="24"/>
        </w:rPr>
      </w:pPr>
      <w:r>
        <w:rPr>
          <w:rFonts w:eastAsia="Arial" w:cs="Arial" w:ascii="Arial" w:hAnsi="Arial"/>
          <w:b/>
          <w:bCs/>
          <w:sz w:val="24"/>
          <w:szCs w:val="24"/>
        </w:rPr>
      </w:r>
    </w:p>
    <w:p>
      <w:pPr>
        <w:pStyle w:val="Normal"/>
        <w:jc w:val="center"/>
        <w:rPr>
          <w:rFonts w:ascii="Arial" w:hAnsi="Arial" w:eastAsia="Arial" w:cs="Arial"/>
          <w:b/>
          <w:bCs/>
          <w:sz w:val="24"/>
          <w:szCs w:val="24"/>
        </w:rPr>
      </w:pPr>
      <w:r>
        <w:rPr>
          <w:rFonts w:eastAsia="Arial" w:cs="Arial" w:ascii="Arial" w:hAnsi="Arial"/>
          <w:b/>
          <w:bCs/>
          <w:sz w:val="24"/>
          <w:szCs w:val="24"/>
        </w:rPr>
        <w:t>III.</w:t>
      </w:r>
    </w:p>
    <w:p>
      <w:pPr>
        <w:pStyle w:val="Normal"/>
        <w:jc w:val="both"/>
        <w:rPr>
          <w:rFonts w:ascii="Arial" w:hAnsi="Arial" w:eastAsia="Arial" w:cs="Arial"/>
          <w:b/>
          <w:sz w:val="24"/>
          <w:szCs w:val="24"/>
        </w:rPr>
      </w:pPr>
      <w:r>
        <w:rPr>
          <w:rFonts w:eastAsia="Arial" w:cs="Arial" w:ascii="Arial" w:hAnsi="Arial"/>
          <w:b/>
          <w:sz w:val="24"/>
          <w:szCs w:val="24"/>
        </w:rPr>
        <w:t>Rejestrowanie wizerunków dzieci do użytku ŻŁOBKA</w:t>
      </w:r>
    </w:p>
    <w:p>
      <w:pPr>
        <w:pStyle w:val="Normal"/>
        <w:jc w:val="both"/>
        <w:rPr>
          <w:rFonts w:ascii="Arial" w:hAnsi="Arial" w:eastAsia="Arial" w:cs="Arial"/>
          <w:sz w:val="24"/>
          <w:szCs w:val="24"/>
        </w:rPr>
      </w:pPr>
      <w:r>
        <w:rPr>
          <w:rFonts w:eastAsia="Arial" w:cs="Arial" w:ascii="Arial" w:hAnsi="Arial"/>
          <w:sz w:val="24"/>
          <w:szCs w:val="24"/>
        </w:rPr>
        <w:t>W sytuacjach, w których ŻŁOBEK rejestruje wizerunki dzieci do własnego użytku, oświadcza, że:</w:t>
      </w:r>
    </w:p>
    <w:p>
      <w:pPr>
        <w:pStyle w:val="Normal"/>
        <w:keepNext w:val="false"/>
        <w:keepLines w:val="false"/>
        <w:pageBreakBefore w:val="false"/>
        <w:widowControl/>
        <w:numPr>
          <w:ilvl w:val="0"/>
          <w:numId w:val="61"/>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Dzieci i rodzice zawsze będą poinformowani o tym, że dane wydarzenie będzie rejestrowane.</w:t>
      </w:r>
    </w:p>
    <w:p>
      <w:pPr>
        <w:pStyle w:val="Normal"/>
        <w:keepNext w:val="false"/>
        <w:keepLines w:val="false"/>
        <w:pageBreakBefore w:val="false"/>
        <w:widowControl/>
        <w:numPr>
          <w:ilvl w:val="0"/>
          <w:numId w:val="61"/>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Zgoda rodziców na rejestrację wydarzenia zostanie przyjęta przez nas na piśmie.</w:t>
      </w:r>
    </w:p>
    <w:p>
      <w:pPr>
        <w:pStyle w:val="Normal"/>
        <w:widowControl/>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59" w:before="0" w:after="160"/>
        <w:ind w:left="720" w:right="0" w:hanging="360"/>
        <w:jc w:val="center"/>
        <w:rPr>
          <w:b/>
          <w:bCs/>
        </w:rPr>
      </w:pPr>
      <w:r>
        <w:rPr>
          <w:rFonts w:eastAsia="Arial" w:cs="Arial" w:ascii="Arial" w:hAnsi="Arial"/>
          <w:b/>
          <w:bCs/>
          <w:i w:val="false"/>
          <w:caps w:val="false"/>
          <w:smallCaps w:val="false"/>
          <w:strike w:val="false"/>
          <w:dstrike w:val="false"/>
          <w:color w:val="000000"/>
          <w:position w:val="0"/>
          <w:sz w:val="24"/>
          <w:sz w:val="24"/>
          <w:szCs w:val="24"/>
          <w:u w:val="none"/>
          <w:shd w:fill="auto" w:val="clear"/>
          <w:vertAlign w:val="baseline"/>
        </w:rPr>
        <w:t>IV.</w:t>
      </w:r>
    </w:p>
    <w:p>
      <w:pPr>
        <w:pStyle w:val="Normal"/>
        <w:jc w:val="both"/>
        <w:rPr>
          <w:b/>
          <w:bCs/>
        </w:rPr>
      </w:pPr>
      <w:r>
        <w:rPr>
          <w:rFonts w:eastAsia="Arial" w:cs="Arial" w:ascii="Arial" w:hAnsi="Arial"/>
          <w:b/>
          <w:bCs/>
          <w:sz w:val="24"/>
          <w:szCs w:val="24"/>
        </w:rPr>
        <w:t>Jeśli rejestracja wydarzenia zostanie zlecona osobie zewnętrznej (fotograf lub operator) zadbamy o bezpieczeństwo dzieci i młodzieży poprzez:</w:t>
      </w:r>
    </w:p>
    <w:p>
      <w:pPr>
        <w:pStyle w:val="Normal"/>
        <w:keepNext w:val="false"/>
        <w:keepLines w:val="false"/>
        <w:pageBreakBefore w:val="false"/>
        <w:widowControl/>
        <w:numPr>
          <w:ilvl w:val="0"/>
          <w:numId w:val="63"/>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zobowiązanie osoby/firmy rejestrującej wydarzenie do przestrzegania niniejszych wytycznych,</w:t>
      </w:r>
    </w:p>
    <w:p>
      <w:pPr>
        <w:pStyle w:val="Normal"/>
        <w:keepNext w:val="false"/>
        <w:keepLines w:val="false"/>
        <w:pageBreakBefore w:val="false"/>
        <w:widowControl/>
        <w:numPr>
          <w:ilvl w:val="0"/>
          <w:numId w:val="63"/>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zobowiązanie osoby/firmy rejestrującej wydarzenie do noszenia identyfikatora w czasie trwania wydarzenia,</w:t>
      </w:r>
    </w:p>
    <w:p>
      <w:pPr>
        <w:pStyle w:val="Normal"/>
        <w:keepNext w:val="false"/>
        <w:keepLines w:val="false"/>
        <w:pageBreakBefore w:val="false"/>
        <w:widowControl/>
        <w:numPr>
          <w:ilvl w:val="0"/>
          <w:numId w:val="63"/>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niedopuszczenie do sytuacji, w której osoba/firma rejestrująca będzie przebywała z dziećmi bez nadzoru pracownika ŻŁOBKA,</w:t>
      </w:r>
    </w:p>
    <w:p>
      <w:pPr>
        <w:pStyle w:val="Normal"/>
        <w:keepNext w:val="false"/>
        <w:keepLines w:val="false"/>
        <w:pageBreakBefore w:val="false"/>
        <w:widowControl/>
        <w:numPr>
          <w:ilvl w:val="0"/>
          <w:numId w:val="63"/>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poinformowanie rodziców oraz dzieci, że osoba/firma </w:t>
      </w:r>
      <w:r>
        <w:rPr>
          <w:rFonts w:eastAsia="Arial" w:cs="Arial" w:ascii="Arial" w:hAnsi="Arial"/>
          <w:sz w:val="24"/>
          <w:szCs w:val="24"/>
        </w:rPr>
        <w:t>rejestrująca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wydarzenie będzie obecna podczas wydarzenia i upewnienie się, że rodzice/opiekunowie prawni udzielili pisemnej zgody na rejestrowanie wizerunku ich dzieci.</w:t>
      </w:r>
    </w:p>
    <w:p>
      <w:pPr>
        <w:pStyle w:val="Normal"/>
        <w:jc w:val="both"/>
        <w:rPr>
          <w:rFonts w:ascii="Arial" w:hAnsi="Arial" w:eastAsia="Arial" w:cs="Arial"/>
          <w:sz w:val="24"/>
          <w:szCs w:val="24"/>
        </w:rPr>
      </w:pPr>
      <w:r>
        <w:rPr>
          <w:rFonts w:eastAsia="Arial" w:cs="Arial" w:ascii="Arial" w:hAnsi="Arial"/>
          <w:sz w:val="24"/>
          <w:szCs w:val="24"/>
        </w:rPr>
        <w:t>Jeśli wizerunek dziecka stanowi jedynie szczegół całości takiej jak zgromadzenie, krajobraz, impreza publiczna, zgoda rodziców/opiekunów prawnych dziecka nie jest wymagana.</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sz w:val="24"/>
          <w:szCs w:val="24"/>
        </w:rPr>
      </w:pPr>
      <w:r>
        <w:rPr>
          <w:rFonts w:ascii="Arial" w:hAnsi="Arial"/>
          <w:b/>
          <w:bCs/>
          <w:sz w:val="24"/>
          <w:szCs w:val="24"/>
        </w:rPr>
        <w:t>V.</w:t>
      </w:r>
    </w:p>
    <w:p>
      <w:pPr>
        <w:pStyle w:val="Normal"/>
        <w:jc w:val="both"/>
        <w:rPr>
          <w:rFonts w:ascii="Arial" w:hAnsi="Arial" w:eastAsia="Arial" w:cs="Arial"/>
          <w:b/>
          <w:sz w:val="24"/>
          <w:szCs w:val="24"/>
        </w:rPr>
      </w:pPr>
      <w:r>
        <w:rPr>
          <w:rFonts w:eastAsia="Arial" w:cs="Arial" w:ascii="Arial" w:hAnsi="Arial"/>
          <w:b/>
          <w:sz w:val="24"/>
          <w:szCs w:val="24"/>
        </w:rPr>
        <w:t>Rejestrowanie wizerunków dzieci do prywatnego użytku</w:t>
      </w:r>
    </w:p>
    <w:p>
      <w:pPr>
        <w:pStyle w:val="Normal"/>
        <w:jc w:val="both"/>
        <w:rPr>
          <w:rFonts w:ascii="Arial" w:hAnsi="Arial" w:eastAsia="Arial" w:cs="Arial"/>
          <w:sz w:val="24"/>
          <w:szCs w:val="24"/>
        </w:rPr>
      </w:pPr>
      <w:r>
        <w:rPr>
          <w:rFonts w:eastAsia="Arial" w:cs="Arial" w:ascii="Arial" w:hAnsi="Arial"/>
          <w:sz w:val="24"/>
          <w:szCs w:val="24"/>
        </w:rPr>
        <w:t>W sytuacjach, w których rodzice lub widzowie ŻŁOBKOWYCH wydarzeń i uroczystości itd. rejestrują wizerunki dzieci do prywatnego użytku, informujemy na początku każdego z tych wydarzeń o tym, że:</w:t>
      </w:r>
    </w:p>
    <w:p>
      <w:pPr>
        <w:pStyle w:val="Normal"/>
        <w:keepNext w:val="false"/>
        <w:keepLines w:val="false"/>
        <w:pageBreakBefore w:val="false"/>
        <w:widowControl/>
        <w:numPr>
          <w:ilvl w:val="0"/>
          <w:numId w:val="18"/>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Wykorzystanie, przetwarzanie i publikowanie zdjęć/nagrań zawierających wizerunki dzieci i osób dorosłych wymaga udzielenia zgody przez te osoby, w przypadku dzieci – przez ich rodziców.</w:t>
      </w:r>
    </w:p>
    <w:p>
      <w:pPr>
        <w:pStyle w:val="Normal"/>
        <w:keepNext w:val="false"/>
        <w:keepLines w:val="false"/>
        <w:pageBreakBefore w:val="false"/>
        <w:widowControl/>
        <w:numPr>
          <w:ilvl w:val="0"/>
          <w:numId w:val="18"/>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Zdjęcia lub nagrania zawierające wizerunki dzieci nie powinny być udostępniane w mediach społecznościowych ani na serwisach otwartych, chyba że rodzice lub opiekunowie prawni tych dzieci wyrażą na to zgodę,</w:t>
      </w:r>
    </w:p>
    <w:p>
      <w:pPr>
        <w:pStyle w:val="Normal"/>
        <w:keepNext w:val="false"/>
        <w:keepLines w:val="false"/>
        <w:pageBreakBefore w:val="false"/>
        <w:widowControl/>
        <w:numPr>
          <w:ilvl w:val="0"/>
          <w:numId w:val="18"/>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Przed publikacją zdjęcia/nagrania online zawsze warto sprawdzić ustawienia prywatności, aby upewnić się, kto będzie mógł uzyskać dostęp do wizerunku dziecka.</w:t>
      </w:r>
    </w:p>
    <w:p>
      <w:pPr>
        <w:pStyle w:val="Normal"/>
        <w:widowControl/>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59" w:before="0" w:after="160"/>
        <w:ind w:left="720" w:right="0" w:hanging="360"/>
        <w:jc w:val="center"/>
        <w:rPr>
          <w:rFonts w:ascii="Arial" w:hAnsi="Arial"/>
          <w:sz w:val="24"/>
          <w:szCs w:val="24"/>
        </w:rPr>
      </w:pPr>
      <w:r>
        <w:rPr>
          <w:rFonts w:ascii="Arial" w:hAnsi="Arial"/>
          <w:b/>
          <w:bCs/>
          <w:sz w:val="24"/>
          <w:szCs w:val="24"/>
        </w:rPr>
        <w:t>VII.</w:t>
      </w:r>
    </w:p>
    <w:p>
      <w:pPr>
        <w:pStyle w:val="Normal"/>
        <w:jc w:val="both"/>
        <w:rPr>
          <w:rFonts w:ascii="Arial" w:hAnsi="Arial" w:eastAsia="Arial" w:cs="Arial"/>
          <w:b/>
          <w:sz w:val="24"/>
          <w:szCs w:val="24"/>
        </w:rPr>
      </w:pPr>
      <w:r>
        <w:rPr>
          <w:rFonts w:eastAsia="Arial" w:cs="Arial" w:ascii="Arial" w:hAnsi="Arial"/>
          <w:b/>
          <w:sz w:val="24"/>
          <w:szCs w:val="24"/>
        </w:rPr>
        <w:t>Rejestrowanie wizerunku dzieci przez osoby trzecie i media</w:t>
      </w:r>
    </w:p>
    <w:p>
      <w:pPr>
        <w:pStyle w:val="Normal"/>
        <w:jc w:val="both"/>
        <w:rPr>
          <w:rFonts w:ascii="Arial" w:hAnsi="Arial" w:eastAsia="Arial" w:cs="Arial"/>
          <w:sz w:val="24"/>
          <w:szCs w:val="24"/>
        </w:rPr>
      </w:pPr>
      <w:r>
        <w:rPr>
          <w:rFonts w:eastAsia="Arial" w:cs="Arial" w:ascii="Arial" w:hAnsi="Arial"/>
          <w:sz w:val="24"/>
          <w:szCs w:val="24"/>
        </w:rPr>
        <w:t xml:space="preserve">Jeśli przedstawiciele mediów lub dowolna inna osoba będą chcieli zarejestrować organizowane przez ŻŁOBEK wydarzenie i opublikować zebrany materiał, muszą zgłosić taką prośbę wcześniej i uzyskać zgodę dyrekcji. W takiej sytuacji upewnijmy się, że rodzice/opiekunowie prawni udzielili pisemnej zgody na rejestrowanie wizerunku ich dzieci. </w:t>
      </w:r>
    </w:p>
    <w:p>
      <w:pPr>
        <w:pStyle w:val="Normal"/>
        <w:jc w:val="both"/>
        <w:rPr>
          <w:rFonts w:ascii="Arial" w:hAnsi="Arial" w:eastAsia="Arial" w:cs="Arial"/>
          <w:sz w:val="24"/>
          <w:szCs w:val="24"/>
        </w:rPr>
      </w:pPr>
      <w:r>
        <w:rPr>
          <w:rFonts w:eastAsia="Arial" w:cs="Arial" w:ascii="Arial" w:hAnsi="Arial"/>
          <w:sz w:val="24"/>
          <w:szCs w:val="24"/>
        </w:rPr>
        <w:t>Oczekujemy informacji o:</w:t>
      </w:r>
    </w:p>
    <w:p>
      <w:pPr>
        <w:pStyle w:val="Normal"/>
        <w:keepNext w:val="false"/>
        <w:keepLines w:val="false"/>
        <w:pageBreakBefore w:val="false"/>
        <w:widowControl/>
        <w:numPr>
          <w:ilvl w:val="0"/>
          <w:numId w:val="20"/>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imieniu, nazwisku i adresie osoby lub redakcji występującej o zgodę,</w:t>
      </w:r>
    </w:p>
    <w:p>
      <w:pPr>
        <w:pStyle w:val="Normal"/>
        <w:keepNext w:val="false"/>
        <w:keepLines w:val="false"/>
        <w:pageBreakBefore w:val="false"/>
        <w:widowControl/>
        <w:numPr>
          <w:ilvl w:val="0"/>
          <w:numId w:val="20"/>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uzasadnieniu potrzeby rejestrowania wydarzenia oraz informacji, w jaki sposób i w jakim kontekście zostanie wykorzystany zebrany materiał,</w:t>
      </w:r>
    </w:p>
    <w:p>
      <w:pPr>
        <w:pStyle w:val="Normal"/>
        <w:keepNext w:val="false"/>
        <w:keepLines w:val="false"/>
        <w:pageBreakBefore w:val="false"/>
        <w:widowControl/>
        <w:numPr>
          <w:ilvl w:val="0"/>
          <w:numId w:val="20"/>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podpisanej deklaracji o zgodności podanych informacji ze stanem faktycznym.</w:t>
      </w:r>
    </w:p>
    <w:p>
      <w:pPr>
        <w:pStyle w:val="Normal"/>
        <w:jc w:val="both"/>
        <w:rPr>
          <w:rFonts w:ascii="Arial" w:hAnsi="Arial" w:eastAsia="Arial" w:cs="Arial"/>
          <w:sz w:val="24"/>
          <w:szCs w:val="24"/>
        </w:rPr>
      </w:pPr>
      <w:r>
        <w:rPr>
          <w:rFonts w:eastAsia="Arial" w:cs="Arial" w:ascii="Arial" w:hAnsi="Arial"/>
          <w:sz w:val="24"/>
          <w:szCs w:val="24"/>
        </w:rPr>
        <w:t>Personelowi ŻŁOBKA nie wolno umożliwiać przedstawicielom mediów i osobom nieupoważnionym utrwalania wizerunku dziecka na terenie instytucji bez pisemnej zgody rodzica dziecka oraz bez zgody dyrekcji.</w:t>
      </w:r>
    </w:p>
    <w:p>
      <w:pPr>
        <w:pStyle w:val="Normal"/>
        <w:jc w:val="both"/>
        <w:rPr>
          <w:rFonts w:ascii="Arial" w:hAnsi="Arial" w:eastAsia="Arial" w:cs="Arial"/>
          <w:sz w:val="24"/>
          <w:szCs w:val="24"/>
        </w:rPr>
      </w:pPr>
      <w:r>
        <w:rPr>
          <w:rFonts w:eastAsia="Arial" w:cs="Arial" w:ascii="Arial" w:hAnsi="Arial"/>
          <w:sz w:val="24"/>
          <w:szCs w:val="24"/>
        </w:rPr>
        <w:t>Personel ŻŁOBKA 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w:t>
      </w:r>
    </w:p>
    <w:p>
      <w:pPr>
        <w:pStyle w:val="Normal"/>
        <w:jc w:val="both"/>
        <w:rPr>
          <w:rFonts w:ascii="Arial" w:hAnsi="Arial" w:eastAsia="Arial" w:cs="Arial"/>
          <w:sz w:val="24"/>
          <w:szCs w:val="24"/>
        </w:rPr>
      </w:pPr>
      <w:r>
        <w:rPr>
          <w:rFonts w:eastAsia="Arial" w:cs="Arial" w:ascii="Arial" w:hAnsi="Arial"/>
          <w:sz w:val="24"/>
          <w:szCs w:val="24"/>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sz w:val="24"/>
          <w:szCs w:val="24"/>
        </w:rPr>
      </w:pPr>
      <w:r>
        <w:rPr>
          <w:rFonts w:ascii="Arial" w:hAnsi="Arial"/>
          <w:b/>
          <w:bCs/>
          <w:sz w:val="24"/>
          <w:szCs w:val="24"/>
        </w:rPr>
        <w:t>VII.</w:t>
      </w:r>
    </w:p>
    <w:p>
      <w:pPr>
        <w:pStyle w:val="Normal"/>
        <w:jc w:val="both"/>
        <w:rPr>
          <w:rFonts w:ascii="Arial" w:hAnsi="Arial" w:eastAsia="Arial" w:cs="Arial"/>
          <w:b/>
          <w:sz w:val="24"/>
          <w:szCs w:val="24"/>
        </w:rPr>
      </w:pPr>
      <w:r>
        <w:rPr>
          <w:rFonts w:eastAsia="Arial" w:cs="Arial" w:ascii="Arial" w:hAnsi="Arial"/>
          <w:b/>
          <w:sz w:val="24"/>
          <w:szCs w:val="24"/>
        </w:rPr>
      </w:r>
    </w:p>
    <w:p>
      <w:pPr>
        <w:pStyle w:val="Normal"/>
        <w:jc w:val="both"/>
        <w:rPr>
          <w:rFonts w:ascii="Arial" w:hAnsi="Arial" w:eastAsia="Arial" w:cs="Arial"/>
          <w:b/>
          <w:sz w:val="24"/>
          <w:szCs w:val="24"/>
        </w:rPr>
      </w:pPr>
      <w:r>
        <w:rPr>
          <w:rFonts w:eastAsia="Arial" w:cs="Arial" w:ascii="Arial" w:hAnsi="Arial"/>
          <w:b/>
          <w:sz w:val="24"/>
          <w:szCs w:val="24"/>
        </w:rPr>
        <w:t>Zasady w przypadku niewyrażenia zgody na rejestrowanie wizerunku dziecka</w:t>
      </w:r>
    </w:p>
    <w:p>
      <w:pPr>
        <w:pStyle w:val="Normal"/>
        <w:jc w:val="both"/>
        <w:rPr>
          <w:rFonts w:ascii="Arial" w:hAnsi="Arial" w:eastAsia="Arial" w:cs="Arial"/>
          <w:sz w:val="24"/>
          <w:szCs w:val="24"/>
        </w:rPr>
      </w:pPr>
      <w:r>
        <w:rPr>
          <w:rFonts w:eastAsia="Arial" w:cs="Arial" w:ascii="Arial" w:hAnsi="Arial"/>
          <w:sz w:val="24"/>
          <w:szCs w:val="24"/>
        </w:rPr>
        <w:t>Jeśli rodzice nie wyrazili zgody na utrwalenie wizerunku dziecka, będziemy respektować ich decyzję. Z wyprzedzeniem ustalimy z rodzicami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b/>
          <w:bCs/>
        </w:rPr>
      </w:pPr>
      <w:r>
        <w:rPr>
          <w:b/>
          <w:bCs/>
        </w:rPr>
      </w:r>
    </w:p>
    <w:p>
      <w:pPr>
        <w:pStyle w:val="Normal"/>
        <w:jc w:val="center"/>
        <w:rPr>
          <w:b/>
          <w:bCs/>
        </w:rPr>
      </w:pPr>
      <w:r>
        <w:rPr>
          <w:b/>
          <w:bCs/>
        </w:rPr>
      </w:r>
    </w:p>
    <w:p>
      <w:pPr>
        <w:pStyle w:val="Normal"/>
        <w:jc w:val="center"/>
        <w:rPr>
          <w:rFonts w:ascii="Arial" w:hAnsi="Arial"/>
          <w:sz w:val="24"/>
          <w:szCs w:val="24"/>
        </w:rPr>
      </w:pPr>
      <w:r>
        <w:rPr>
          <w:rFonts w:ascii="Arial" w:hAnsi="Arial"/>
          <w:b/>
          <w:bCs/>
          <w:sz w:val="24"/>
          <w:szCs w:val="24"/>
        </w:rPr>
        <w:t>VIII.</w:t>
      </w:r>
    </w:p>
    <w:p>
      <w:pPr>
        <w:pStyle w:val="Normal"/>
        <w:jc w:val="both"/>
        <w:rPr>
          <w:rFonts w:ascii="Arial" w:hAnsi="Arial" w:eastAsia="Arial" w:cs="Arial"/>
          <w:b/>
          <w:sz w:val="24"/>
          <w:szCs w:val="24"/>
        </w:rPr>
      </w:pPr>
      <w:r>
        <w:rPr>
          <w:rFonts w:eastAsia="Arial" w:cs="Arial" w:ascii="Arial" w:hAnsi="Arial"/>
          <w:b/>
          <w:sz w:val="24"/>
          <w:szCs w:val="24"/>
        </w:rPr>
      </w:r>
    </w:p>
    <w:p>
      <w:pPr>
        <w:pStyle w:val="Normal"/>
        <w:jc w:val="both"/>
        <w:rPr>
          <w:sz w:val="24"/>
          <w:szCs w:val="24"/>
        </w:rPr>
      </w:pPr>
      <w:r>
        <w:rPr>
          <w:rFonts w:eastAsia="Arial" w:cs="Arial" w:ascii="Arial" w:hAnsi="Arial"/>
          <w:b/>
          <w:sz w:val="24"/>
          <w:szCs w:val="24"/>
        </w:rPr>
        <w:t>Przechowywanie zdjęć i nagrań</w:t>
      </w:r>
    </w:p>
    <w:p>
      <w:pPr>
        <w:pStyle w:val="Normal"/>
        <w:jc w:val="both"/>
        <w:rPr>
          <w:rFonts w:ascii="Arial" w:hAnsi="Arial" w:eastAsia="Arial" w:cs="Arial"/>
          <w:sz w:val="24"/>
          <w:szCs w:val="24"/>
        </w:rPr>
      </w:pPr>
      <w:r>
        <w:rPr>
          <w:rFonts w:eastAsia="Arial" w:cs="Arial" w:ascii="Arial" w:hAnsi="Arial"/>
          <w:sz w:val="24"/>
          <w:szCs w:val="24"/>
        </w:rPr>
        <w:t>Przechowujemy materiały zawierające wizerunek dzieci w sposób zgodny z prawem i bezpieczny dla dzieci:</w:t>
      </w:r>
    </w:p>
    <w:p>
      <w:pPr>
        <w:pStyle w:val="Normal"/>
        <w:keepNext w:val="false"/>
        <w:keepLines w:val="false"/>
        <w:pageBreakBefore w:val="false"/>
        <w:widowControl/>
        <w:numPr>
          <w:ilvl w:val="0"/>
          <w:numId w:val="22"/>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placówkę w polityce ochrony danych osobowych.</w:t>
      </w:r>
    </w:p>
    <w:p>
      <w:pPr>
        <w:pStyle w:val="Normal"/>
        <w:keepNext w:val="false"/>
        <w:keepLines w:val="false"/>
        <w:pageBreakBefore w:val="false"/>
        <w:widowControl/>
        <w:numPr>
          <w:ilvl w:val="0"/>
          <w:numId w:val="22"/>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Nie przechowujemy materiałów elektronicznych zawierających wizerunki dzieci na nośnikach nieszyfrowanych ani mobilnych, takich jak telefony komórkowe i urządzenia z pamięcią przenośną (np. pendrive).</w:t>
      </w:r>
    </w:p>
    <w:p>
      <w:pPr>
        <w:pStyle w:val="Normal"/>
        <w:keepNext w:val="false"/>
        <w:keepLines w:val="false"/>
        <w:pageBreakBefore w:val="false"/>
        <w:widowControl/>
        <w:numPr>
          <w:ilvl w:val="0"/>
          <w:numId w:val="22"/>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Nie wyrażamy zgody na używanie przez pracowników osobistych urządzeń rejestrujących (tj. telefony komórkowe, aparaty fotograficzne, kamery) w celu rejestrowania wizerunków dzieci.</w:t>
      </w:r>
    </w:p>
    <w:p>
      <w:pPr>
        <w:sectPr>
          <w:footerReference w:type="default" r:id="rId16"/>
          <w:footerReference w:type="first" r:id="rId17"/>
          <w:footnotePr>
            <w:numFmt w:val="decimal"/>
          </w:footnotePr>
          <w:type w:val="nextPage"/>
          <w:pgSz w:w="11906" w:h="16838"/>
          <w:pgMar w:left="1417" w:right="1417" w:gutter="0" w:header="0" w:top="1417" w:footer="708" w:bottom="1417"/>
          <w:pgNumType w:fmt="decimal"/>
          <w:formProt w:val="false"/>
          <w:textDirection w:val="lrTb"/>
          <w:docGrid w:type="default" w:linePitch="100" w:charSpace="4096"/>
        </w:sectPr>
        <w:pStyle w:val="Normal"/>
        <w:keepNext w:val="false"/>
        <w:keepLines w:val="false"/>
        <w:widowControl/>
        <w:numPr>
          <w:ilvl w:val="0"/>
          <w:numId w:val="22"/>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u w:val="none"/>
          <w:shd w:fill="auto" w:val="clear"/>
          <w:vertAlign w:val="baseline"/>
        </w:rPr>
        <w:t>Jedynym sprzętem, którego używamy jako ŻŁOBEK, są urządzenia rejestrujące należące do ŻŁOBKA.</w:t>
      </w: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 nr 12. Ankieta (monitorująca)</w:t>
      </w:r>
    </w:p>
    <w:p>
      <w:pPr>
        <w:pStyle w:val="Normal"/>
        <w:jc w:val="center"/>
        <w:rPr>
          <w:rFonts w:ascii="Arial" w:hAnsi="Arial" w:eastAsia="Arial" w:cs="Arial"/>
          <w:b/>
          <w:sz w:val="40"/>
          <w:szCs w:val="40"/>
        </w:rPr>
      </w:pPr>
      <w:r>
        <w:rPr>
          <w:rFonts w:eastAsia="Arial" w:cs="Arial" w:ascii="Arial" w:hAnsi="Arial"/>
          <w:b/>
          <w:sz w:val="40"/>
          <w:szCs w:val="40"/>
        </w:rPr>
      </w:r>
    </w:p>
    <w:p>
      <w:pPr>
        <w:pStyle w:val="Normal"/>
        <w:jc w:val="center"/>
        <w:rPr>
          <w:rFonts w:ascii="Arial" w:hAnsi="Arial" w:eastAsia="Arial" w:cs="Arial"/>
          <w:b/>
          <w:sz w:val="40"/>
          <w:szCs w:val="40"/>
        </w:rPr>
      </w:pPr>
      <w:r>
        <w:rPr>
          <w:rFonts w:eastAsia="Arial" w:cs="Arial" w:ascii="Arial" w:hAnsi="Arial"/>
          <w:b/>
          <w:sz w:val="40"/>
          <w:szCs w:val="40"/>
        </w:rPr>
      </w:r>
    </w:p>
    <w:p>
      <w:pPr>
        <w:pStyle w:val="Normal"/>
        <w:jc w:val="center"/>
        <w:rPr>
          <w:rFonts w:ascii="Arial" w:hAnsi="Arial" w:eastAsia="Arial" w:cs="Arial"/>
          <w:b/>
          <w:sz w:val="40"/>
          <w:szCs w:val="40"/>
        </w:rPr>
      </w:pPr>
      <w:r>
        <w:rPr>
          <w:rFonts w:eastAsia="Arial" w:cs="Arial" w:ascii="Arial" w:hAnsi="Arial"/>
          <w:b/>
          <w:sz w:val="40"/>
          <w:szCs w:val="40"/>
        </w:rPr>
        <w:t>Ankieta (monitorująca)</w:t>
      </w:r>
    </w:p>
    <w:p>
      <w:pPr>
        <w:pStyle w:val="Normal"/>
        <w:jc w:val="center"/>
        <w:rPr>
          <w:rFonts w:ascii="Arial" w:hAnsi="Arial" w:eastAsia="Arial" w:cs="Arial"/>
          <w:b/>
          <w:sz w:val="40"/>
          <w:szCs w:val="40"/>
        </w:rPr>
      </w:pPr>
      <w:r>
        <w:rPr>
          <w:rFonts w:eastAsia="Arial" w:cs="Arial" w:ascii="Arial" w:hAnsi="Arial"/>
          <w:b/>
          <w:sz w:val="40"/>
          <w:szCs w:val="40"/>
        </w:rPr>
      </w:r>
    </w:p>
    <w:p>
      <w:pPr>
        <w:pStyle w:val="Normal"/>
        <w:jc w:val="center"/>
        <w:rPr>
          <w:rFonts w:ascii="Arial" w:hAnsi="Arial" w:eastAsia="Arial" w:cs="Arial"/>
          <w:b/>
          <w:sz w:val="40"/>
          <w:szCs w:val="40"/>
        </w:rPr>
      </w:pPr>
      <w:r>
        <w:rPr>
          <w:rFonts w:eastAsia="Arial" w:cs="Arial" w:ascii="Arial" w:hAnsi="Arial"/>
          <w:b/>
          <w:sz w:val="40"/>
          <w:szCs w:val="40"/>
        </w:rPr>
      </w:r>
    </w:p>
    <w:tbl>
      <w:tblPr>
        <w:tblStyle w:val="Table5"/>
        <w:tblW w:w="8789" w:type="dxa"/>
        <w:jc w:val="left"/>
        <w:tblInd w:w="108" w:type="dxa"/>
        <w:tblLayout w:type="fixed"/>
        <w:tblCellMar>
          <w:top w:w="0" w:type="dxa"/>
          <w:left w:w="108" w:type="dxa"/>
          <w:bottom w:w="0" w:type="dxa"/>
          <w:right w:w="108" w:type="dxa"/>
        </w:tblCellMar>
        <w:tblLook w:val="0400"/>
      </w:tblPr>
      <w:tblGrid>
        <w:gridCol w:w="5479"/>
        <w:gridCol w:w="1749"/>
        <w:gridCol w:w="1561"/>
      </w:tblGrid>
      <w:tr>
        <w:trPr>
          <w:trHeight w:val="505" w:hRule="atLeast"/>
        </w:trPr>
        <w:tc>
          <w:tcPr>
            <w:tcW w:w="5479" w:type="dxa"/>
            <w:tcBorders>
              <w:top w:val="single" w:sz="4" w:space="0" w:color="000000"/>
              <w:left w:val="single" w:sz="4" w:space="0" w:color="000000"/>
              <w:bottom w:val="single" w:sz="4" w:space="0" w:color="000000"/>
              <w:right w:val="single" w:sz="4" w:space="0" w:color="000000"/>
            </w:tcBorders>
            <w:shd w:fill="B8B8B8" w:val="clear"/>
          </w:tcPr>
          <w:p>
            <w:pPr>
              <w:pStyle w:val="Normal"/>
              <w:widowControl w:val="false"/>
              <w:spacing w:lineRule="auto" w:line="259" w:before="0" w:after="160"/>
              <w:rPr>
                <w:rFonts w:ascii="Arial" w:hAnsi="Arial" w:eastAsia="Arial" w:cs="Arial"/>
                <w:b/>
                <w:sz w:val="24"/>
                <w:szCs w:val="24"/>
              </w:rPr>
            </w:pPr>
            <w:r>
              <w:rPr>
                <w:rFonts w:eastAsia="Arial" w:cs="Arial" w:ascii="Arial" w:hAnsi="Arial"/>
                <w:b/>
                <w:sz w:val="24"/>
                <w:szCs w:val="24"/>
              </w:rPr>
              <w:t>Pytania ankietowe</w:t>
            </w:r>
          </w:p>
        </w:tc>
        <w:tc>
          <w:tcPr>
            <w:tcW w:w="1749" w:type="dxa"/>
            <w:tcBorders>
              <w:top w:val="single" w:sz="4" w:space="0" w:color="000000"/>
              <w:left w:val="single" w:sz="4" w:space="0" w:color="000000"/>
              <w:bottom w:val="single" w:sz="4" w:space="0" w:color="000000"/>
              <w:right w:val="single" w:sz="4" w:space="0" w:color="000000"/>
            </w:tcBorders>
            <w:shd w:fill="B8B8B8" w:val="clear"/>
            <w:vAlign w:val="center"/>
          </w:tcPr>
          <w:p>
            <w:pPr>
              <w:pStyle w:val="Normal"/>
              <w:widowControl w:val="false"/>
              <w:spacing w:lineRule="auto" w:line="259" w:before="0" w:after="160"/>
              <w:ind w:left="152" w:hanging="0"/>
              <w:rPr>
                <w:rFonts w:ascii="Arial" w:hAnsi="Arial" w:eastAsia="Arial" w:cs="Arial"/>
                <w:b/>
                <w:sz w:val="24"/>
                <w:szCs w:val="24"/>
              </w:rPr>
            </w:pPr>
            <w:r>
              <w:rPr>
                <w:rFonts w:eastAsia="Arial" w:cs="Arial" w:ascii="Arial" w:hAnsi="Arial"/>
                <w:b/>
                <w:sz w:val="24"/>
                <w:szCs w:val="24"/>
              </w:rPr>
              <w:t>Tak</w:t>
            </w:r>
          </w:p>
        </w:tc>
        <w:tc>
          <w:tcPr>
            <w:tcW w:w="1561" w:type="dxa"/>
            <w:tcBorders>
              <w:top w:val="single" w:sz="4" w:space="0" w:color="000000"/>
              <w:left w:val="single" w:sz="4" w:space="0" w:color="000000"/>
              <w:bottom w:val="single" w:sz="4" w:space="0" w:color="000000"/>
              <w:right w:val="single" w:sz="4" w:space="0" w:color="000000"/>
            </w:tcBorders>
            <w:shd w:fill="B8B8B8" w:val="clear"/>
            <w:vAlign w:val="center"/>
          </w:tcPr>
          <w:p>
            <w:pPr>
              <w:pStyle w:val="Normal"/>
              <w:widowControl w:val="false"/>
              <w:spacing w:lineRule="auto" w:line="259" w:before="0" w:after="160"/>
              <w:ind w:left="156" w:hanging="0"/>
              <w:rPr>
                <w:rFonts w:ascii="Arial" w:hAnsi="Arial" w:eastAsia="Arial" w:cs="Arial"/>
                <w:b/>
                <w:sz w:val="24"/>
                <w:szCs w:val="24"/>
              </w:rPr>
            </w:pPr>
            <w:r>
              <w:rPr>
                <w:rFonts w:eastAsia="Arial" w:cs="Arial" w:ascii="Arial" w:hAnsi="Arial"/>
                <w:b/>
                <w:sz w:val="24"/>
                <w:szCs w:val="24"/>
              </w:rPr>
              <w:t>Nie</w:t>
            </w:r>
          </w:p>
        </w:tc>
      </w:tr>
      <w:tr>
        <w:trPr>
          <w:trHeight w:val="578"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Czy znasz standardy ochrony dzieci przed krzywdzeniem obowiązujące w placówce, w której pracujesz?</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78"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17"/>
              <w:rPr>
                <w:rFonts w:ascii="Arial" w:hAnsi="Arial" w:eastAsia="Arial" w:cs="Arial"/>
                <w:sz w:val="24"/>
                <w:szCs w:val="24"/>
              </w:rPr>
            </w:pPr>
            <w:r>
              <w:rPr>
                <w:rFonts w:eastAsia="Arial" w:cs="Arial" w:ascii="Arial" w:hAnsi="Arial"/>
                <w:sz w:val="24"/>
                <w:szCs w:val="24"/>
              </w:rPr>
              <w:t xml:space="preserve">Czy znasz treść dokumentu </w:t>
            </w:r>
            <w:r>
              <w:rPr>
                <w:rFonts w:eastAsia="Arial" w:cs="Arial" w:ascii="Arial" w:hAnsi="Arial"/>
                <w:i/>
                <w:color w:val="002060"/>
                <w:sz w:val="24"/>
                <w:szCs w:val="24"/>
              </w:rPr>
              <w:t>Polityka ochrony małoletnich przed krzywdzeniem</w:t>
            </w:r>
            <w:r>
              <w:rPr>
                <w:rFonts w:eastAsia="Arial" w:cs="Arial" w:ascii="Arial" w:hAnsi="Arial"/>
                <w:sz w:val="24"/>
                <w:szCs w:val="24"/>
              </w:rPr>
              <w:t>?</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5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Czy potrafisz rozpoznawać symptomy krzywdzenia dzieci?</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5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Czy wiesz, jak reagować na symptomy krzywdzenia dzieci?</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886" w:hRule="atLeast"/>
        </w:trPr>
        <w:tc>
          <w:tcPr>
            <w:tcW w:w="5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right="138" w:firstLine="17"/>
              <w:rPr>
                <w:rFonts w:ascii="Arial" w:hAnsi="Arial" w:eastAsia="Arial" w:cs="Arial"/>
                <w:sz w:val="24"/>
                <w:szCs w:val="24"/>
              </w:rPr>
            </w:pPr>
            <w:r>
              <w:rPr>
                <w:rFonts w:eastAsia="Arial" w:cs="Arial" w:ascii="Arial" w:hAnsi="Arial"/>
                <w:sz w:val="24"/>
                <w:szCs w:val="24"/>
              </w:rPr>
              <w:t xml:space="preserve">Czy zdarzyło Ci się zaobserwować naruszenie zasad zawartych w </w:t>
            </w:r>
            <w:r>
              <w:rPr>
                <w:rFonts w:eastAsia="Arial" w:cs="Arial" w:ascii="Arial" w:hAnsi="Arial"/>
                <w:i/>
                <w:sz w:val="24"/>
                <w:szCs w:val="24"/>
              </w:rPr>
              <w:t>Polityce ochrony dzieci przed krzywdzeniem</w:t>
            </w:r>
            <w:r>
              <w:rPr>
                <w:rFonts w:eastAsia="Arial" w:cs="Arial" w:ascii="Arial" w:hAnsi="Arial"/>
                <w:sz w:val="24"/>
                <w:szCs w:val="24"/>
              </w:rPr>
              <w:t xml:space="preserve"> przez innego pracownika?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2600"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a. Jeśli tak – jakie zasady zostały naruszone? (</w:t>
            </w:r>
            <w:r>
              <w:rPr>
                <w:rFonts w:eastAsia="Arial" w:cs="Arial" w:ascii="Arial" w:hAnsi="Arial"/>
                <w:i/>
                <w:sz w:val="24"/>
                <w:szCs w:val="24"/>
              </w:rPr>
              <w:t>odpowiedź opisowa)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2600"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right="779" w:hanging="0"/>
              <w:rPr>
                <w:rFonts w:ascii="Arial" w:hAnsi="Arial" w:eastAsia="Arial" w:cs="Arial"/>
                <w:sz w:val="24"/>
                <w:szCs w:val="24"/>
              </w:rPr>
            </w:pPr>
            <w:r>
              <w:rPr>
                <w:rFonts w:eastAsia="Arial" w:cs="Arial" w:ascii="Arial" w:hAnsi="Arial"/>
                <w:sz w:val="24"/>
                <w:szCs w:val="24"/>
              </w:rPr>
              <w:t xml:space="preserve">b. Czy podjąłeś/aś jakieś działania: jeśli tak – jakie, jeśli nie – dlaczego? </w:t>
            </w:r>
            <w:r>
              <w:rPr>
                <w:rFonts w:eastAsia="Arial" w:cs="Arial" w:ascii="Arial" w:hAnsi="Arial"/>
                <w:i/>
                <w:sz w:val="24"/>
                <w:szCs w:val="24"/>
              </w:rPr>
              <w:t>(odpowiedź opisowa)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2600"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 xml:space="preserve">Czy masz jakieś uwagi/poprawki/sugestie dotyczące </w:t>
            </w:r>
            <w:r>
              <w:rPr>
                <w:rFonts w:eastAsia="Arial" w:cs="Arial" w:ascii="Arial" w:hAnsi="Arial"/>
                <w:b/>
                <w:i/>
                <w:sz w:val="24"/>
                <w:szCs w:val="24"/>
              </w:rPr>
              <w:t>Polityki ochrony małoletnich przed krzywdzeniem</w:t>
            </w:r>
            <w:r>
              <w:rPr>
                <w:rFonts w:eastAsia="Arial" w:cs="Arial" w:ascii="Arial" w:hAnsi="Arial"/>
                <w:sz w:val="24"/>
                <w:szCs w:val="24"/>
              </w:rPr>
              <w:t xml:space="preserve">? </w:t>
            </w:r>
            <w:r>
              <w:rPr>
                <w:rFonts w:eastAsia="Arial" w:cs="Arial" w:ascii="Arial" w:hAnsi="Arial"/>
                <w:i/>
                <w:sz w:val="24"/>
                <w:szCs w:val="24"/>
              </w:rPr>
              <w:t>(odpowiedź opisowa)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bl>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b/>
          <w:bCs/>
          <w:color w:val="2A6099"/>
          <w:sz w:val="24"/>
          <w:szCs w:val="24"/>
        </w:rPr>
      </w:pPr>
      <w:r>
        <w:rPr>
          <w:rFonts w:ascii="Arial" w:hAnsi="Arial"/>
          <w:b/>
          <w:bCs/>
          <w:color w:val="2A6099"/>
          <w:sz w:val="24"/>
          <w:szCs w:val="24"/>
        </w:rPr>
      </w:r>
    </w:p>
    <w:p>
      <w:pPr>
        <w:pStyle w:val="Normal"/>
        <w:spacing w:lineRule="auto" w:line="276"/>
        <w:jc w:val="both"/>
        <w:rPr>
          <w:rFonts w:ascii="Arial" w:hAnsi="Arial"/>
          <w:b/>
          <w:bCs/>
          <w:color w:val="2A6099"/>
          <w:sz w:val="24"/>
          <w:szCs w:val="24"/>
        </w:rPr>
      </w:pPr>
      <w:r>
        <w:rPr>
          <w:rFonts w:ascii="Arial" w:hAnsi="Arial"/>
          <w:b/>
          <w:bCs/>
          <w:color w:val="2A6099"/>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 nr 13. Notatka służbowa</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ind w:right="71" w:hanging="0"/>
        <w:rPr>
          <w:rFonts w:ascii="Arial" w:hAnsi="Arial" w:eastAsia="Arial" w:cs="Arial"/>
          <w:sz w:val="24"/>
          <w:szCs w:val="24"/>
        </w:rPr>
      </w:pPr>
      <w:r>
        <w:rPr>
          <w:rFonts w:eastAsia="Arial" w:cs="Arial" w:ascii="Arial" w:hAnsi="Arial"/>
          <w:sz w:val="24"/>
          <w:szCs w:val="24"/>
        </w:rPr>
        <w:t xml:space="preserve">........................................ </w:t>
      </w:r>
    </w:p>
    <w:p>
      <w:pPr>
        <w:pStyle w:val="Normal"/>
        <w:spacing w:lineRule="auto" w:line="247" w:before="0" w:after="34"/>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i/>
          <w:sz w:val="24"/>
          <w:szCs w:val="24"/>
        </w:rPr>
        <w:t>pieczątka żłobka</w:t>
      </w:r>
    </w:p>
    <w:p>
      <w:pPr>
        <w:pStyle w:val="Normal"/>
        <w:ind w:right="71" w:hanging="0"/>
        <w:jc w:val="right"/>
        <w:rPr>
          <w:rFonts w:ascii="Arial" w:hAnsi="Arial" w:eastAsia="Arial" w:cs="Arial"/>
          <w:sz w:val="24"/>
          <w:szCs w:val="24"/>
        </w:rPr>
      </w:pPr>
      <w:r>
        <w:rPr>
          <w:rFonts w:eastAsia="Arial" w:cs="Arial" w:ascii="Arial" w:hAnsi="Arial"/>
          <w:sz w:val="24"/>
          <w:szCs w:val="24"/>
        </w:rPr>
        <w:t xml:space="preserve">.............................................. </w:t>
      </w:r>
    </w:p>
    <w:p>
      <w:pPr>
        <w:pStyle w:val="Normal"/>
        <w:spacing w:lineRule="auto" w:line="247" w:before="0" w:after="34"/>
        <w:jc w:val="right"/>
        <w:rPr>
          <w:rFonts w:ascii="Arial" w:hAnsi="Arial" w:eastAsia="Arial" w:cs="Arial"/>
          <w:sz w:val="24"/>
          <w:szCs w:val="24"/>
        </w:rPr>
      </w:pPr>
      <w:r>
        <w:rPr>
          <w:rFonts w:eastAsia="Arial" w:cs="Arial" w:ascii="Arial" w:hAnsi="Arial"/>
          <w:i/>
          <w:sz w:val="24"/>
          <w:szCs w:val="24"/>
        </w:rPr>
        <w:t xml:space="preserve">      </w:t>
      </w:r>
      <w:r>
        <w:rPr>
          <w:rFonts w:eastAsia="Arial" w:cs="Arial" w:ascii="Arial" w:hAnsi="Arial"/>
          <w:i/>
          <w:sz w:val="24"/>
          <w:szCs w:val="24"/>
        </w:rPr>
        <w:t>Miejscowość, data</w:t>
      </w:r>
      <w:r>
        <w:rPr>
          <w:rFonts w:eastAsia="Arial" w:cs="Arial" w:ascii="Arial" w:hAnsi="Arial"/>
          <w:sz w:val="24"/>
          <w:szCs w:val="24"/>
        </w:rPr>
        <w:t xml:space="preserve"> </w:t>
      </w:r>
    </w:p>
    <w:p>
      <w:pPr>
        <w:pStyle w:val="Normal"/>
        <w:spacing w:lineRule="auto" w:line="240" w:before="0" w:after="22"/>
        <w:rPr>
          <w:rFonts w:ascii="Arial" w:hAnsi="Arial" w:eastAsia="Arial" w:cs="Arial"/>
          <w:sz w:val="24"/>
          <w:szCs w:val="24"/>
        </w:rPr>
      </w:pPr>
      <w:r>
        <w:rPr>
          <w:rFonts w:eastAsia="Arial" w:cs="Arial" w:ascii="Arial" w:hAnsi="Arial"/>
          <w:i/>
          <w:sz w:val="24"/>
          <w:szCs w:val="24"/>
        </w:rPr>
        <w:t xml:space="preserve"> </w:t>
      </w:r>
      <w:r>
        <w:rPr>
          <w:rFonts w:eastAsia="Arial" w:cs="Arial" w:ascii="Arial" w:hAnsi="Arial"/>
          <w:sz w:val="24"/>
          <w:szCs w:val="24"/>
        </w:rPr>
        <w:t xml:space="preserve"> </w:t>
      </w:r>
    </w:p>
    <w:p>
      <w:pPr>
        <w:pStyle w:val="Normal"/>
        <w:spacing w:lineRule="auto" w:line="247" w:before="0" w:after="0"/>
        <w:jc w:val="center"/>
        <w:rPr>
          <w:rFonts w:ascii="Arial" w:hAnsi="Arial" w:eastAsia="Arial" w:cs="Arial"/>
          <w:b/>
          <w:sz w:val="24"/>
          <w:szCs w:val="24"/>
        </w:rPr>
      </w:pPr>
      <w:r>
        <w:rPr>
          <w:rFonts w:eastAsia="Arial" w:cs="Arial" w:ascii="Arial" w:hAnsi="Arial"/>
          <w:b/>
          <w:sz w:val="24"/>
          <w:szCs w:val="24"/>
        </w:rPr>
        <w:t xml:space="preserve">NOTATKA SŁUŻBOWA </w:t>
      </w:r>
    </w:p>
    <w:p>
      <w:pPr>
        <w:pStyle w:val="Normal"/>
        <w:spacing w:lineRule="auto" w:line="240" w:before="0" w:after="0"/>
        <w:jc w:val="center"/>
        <w:rPr>
          <w:rFonts w:ascii="Arial" w:hAnsi="Arial" w:eastAsia="Arial" w:cs="Arial"/>
          <w:sz w:val="24"/>
          <w:szCs w:val="24"/>
        </w:rPr>
      </w:pPr>
      <w:r>
        <w:rPr>
          <w:rFonts w:eastAsia="Arial" w:cs="Arial" w:ascii="Arial" w:hAnsi="Arial"/>
          <w:sz w:val="24"/>
          <w:szCs w:val="24"/>
        </w:rPr>
        <w:t xml:space="preserve">  </w:t>
      </w:r>
    </w:p>
    <w:p>
      <w:pPr>
        <w:pStyle w:val="Normal"/>
        <w:spacing w:lineRule="auto" w:line="247" w:before="0" w:after="0"/>
        <w:ind w:right="165" w:hanging="0"/>
        <w:jc w:val="center"/>
        <w:rPr>
          <w:rFonts w:ascii="Arial" w:hAnsi="Arial" w:eastAsia="Arial" w:cs="Arial"/>
          <w:sz w:val="24"/>
          <w:szCs w:val="24"/>
        </w:rPr>
      </w:pPr>
      <w:r>
        <w:rPr>
          <w:rFonts w:eastAsia="Arial" w:cs="Arial" w:ascii="Arial" w:hAnsi="Arial"/>
          <w:sz w:val="24"/>
          <w:szCs w:val="24"/>
        </w:rPr>
        <w:t xml:space="preserve">OPIEKUN/WYCHOWAWCA, funkcja </w:t>
      </w:r>
    </w:p>
    <w:p>
      <w:pPr>
        <w:pStyle w:val="Normal"/>
        <w:spacing w:lineRule="auto" w:line="247" w:before="0" w:after="0"/>
        <w:ind w:right="165" w:hanging="0"/>
        <w:jc w:val="center"/>
        <w:rPr>
          <w:rFonts w:ascii="Arial" w:hAnsi="Arial" w:eastAsia="Arial" w:cs="Arial"/>
        </w:rPr>
      </w:pPr>
      <w:r>
        <w:rPr>
          <w:rFonts w:eastAsia="Arial" w:cs="Arial" w:ascii="Arial" w:hAnsi="Arial"/>
          <w:sz w:val="24"/>
          <w:szCs w:val="24"/>
        </w:rPr>
        <w:t xml:space="preserve">...................................................................................................................... </w:t>
      </w:r>
    </w:p>
    <w:p>
      <w:pPr>
        <w:pStyle w:val="Normal"/>
        <w:spacing w:lineRule="auto" w:line="247" w:before="0" w:after="0"/>
        <w:ind w:right="165" w:hanging="0"/>
        <w:jc w:val="center"/>
        <w:rPr>
          <w:rFonts w:ascii="Arial" w:hAnsi="Arial" w:eastAsia="Arial" w:cs="Arial"/>
          <w:sz w:val="24"/>
          <w:szCs w:val="24"/>
        </w:rPr>
      </w:pPr>
      <w:r>
        <w:rPr>
          <w:rFonts w:eastAsia="Arial" w:cs="Arial" w:ascii="Arial" w:hAnsi="Arial"/>
          <w:sz w:val="24"/>
          <w:szCs w:val="24"/>
        </w:rPr>
        <w:t>Data zdarzenia: .......................................................</w:t>
      </w:r>
    </w:p>
    <w:p>
      <w:pPr>
        <w:pStyle w:val="Normal"/>
        <w:ind w:right="71" w:hanging="0"/>
        <w:rPr>
          <w:rFonts w:ascii="Arial" w:hAnsi="Arial" w:eastAsia="Arial" w:cs="Arial"/>
        </w:rPr>
      </w:pPr>
      <w:r>
        <w:rPr>
          <w:rFonts w:eastAsia="Arial" w:cs="Arial" w:ascii="Arial" w:hAnsi="Arial"/>
        </w:rPr>
      </w:r>
    </w:p>
    <w:p>
      <w:pPr>
        <w:pStyle w:val="Normal"/>
        <w:ind w:right="71" w:hanging="0"/>
        <w:rPr>
          <w:rFonts w:ascii="Arial" w:hAnsi="Arial" w:eastAsia="Arial" w:cs="Arial"/>
          <w:sz w:val="24"/>
          <w:szCs w:val="24"/>
        </w:rPr>
      </w:pPr>
      <w:r>
        <w:rPr>
          <w:rFonts w:eastAsia="Arial" w:cs="Arial" w:ascii="Arial" w:hAnsi="Arial"/>
          <w:sz w:val="24"/>
          <w:szCs w:val="24"/>
        </w:rPr>
        <w:t xml:space="preserve">Osoby uczestniczące w zdarzeniu: </w:t>
      </w:r>
    </w:p>
    <w:p>
      <w:pPr>
        <w:pStyle w:val="Normal"/>
        <w:ind w:right="71" w:hanging="0"/>
        <w:rPr>
          <w:rFonts w:ascii="Arial" w:hAnsi="Arial" w:eastAsia="Arial" w:cs="Arial"/>
          <w:sz w:val="24"/>
          <w:szCs w:val="24"/>
        </w:rPr>
      </w:pPr>
      <w:r>
        <w:rPr>
          <w:rFonts w:eastAsia="Arial" w:cs="Arial" w:ascii="Arial" w:hAnsi="Arial"/>
          <w:sz w:val="24"/>
          <w:szCs w:val="24"/>
        </w:rPr>
        <w:t xml:space="preserve">........................................................................................................................................................................................................................................................................................ ............................................................................................. </w:t>
      </w:r>
    </w:p>
    <w:p>
      <w:pPr>
        <w:pStyle w:val="Normal"/>
        <w:spacing w:lineRule="auto" w:line="247" w:before="0" w:after="0"/>
        <w:jc w:val="center"/>
        <w:rPr>
          <w:rFonts w:ascii="Arial" w:hAnsi="Arial" w:eastAsia="Arial" w:cs="Arial"/>
        </w:rPr>
      </w:pPr>
      <w:r>
        <w:rPr>
          <w:rFonts w:eastAsia="Arial" w:cs="Arial" w:ascii="Arial" w:hAnsi="Arial"/>
          <w:sz w:val="24"/>
          <w:szCs w:val="24"/>
        </w:rPr>
        <w:t>Krótki opis sytuacji (zdarzenia):</w:t>
      </w:r>
    </w:p>
    <w:p>
      <w:pPr>
        <w:pStyle w:val="Normal"/>
        <w:spacing w:lineRule="auto" w:line="247" w:before="0" w:after="0"/>
        <w:jc w:val="center"/>
        <w:rPr>
          <w:rFonts w:ascii="Arial" w:hAnsi="Arial" w:eastAsia="Arial" w:cs="Arial"/>
          <w:sz w:val="24"/>
          <w:szCs w:val="24"/>
        </w:rPr>
      </w:pPr>
      <w:r>
        <w:rPr>
          <w:rFonts w:eastAsia="Arial" w:cs="Arial" w:ascii="Arial" w:hAnsi="Arial"/>
          <w:sz w:val="24"/>
          <w:szCs w:val="24"/>
        </w:rPr>
        <w:t>........................................................................................................................................ .....................................................................................................................................................................................................................................................................................................................................................................................................................</w:t>
      </w:r>
    </w:p>
    <w:p>
      <w:pPr>
        <w:pStyle w:val="Normal"/>
        <w:ind w:right="71" w:hanging="0"/>
        <w:rPr>
          <w:rFonts w:ascii="Arial" w:hAnsi="Arial" w:eastAsia="Arial" w:cs="Arial"/>
          <w:sz w:val="24"/>
          <w:szCs w:val="24"/>
        </w:rPr>
      </w:pPr>
      <w:r>
        <w:rPr>
          <w:rFonts w:eastAsia="Arial" w:cs="Arial" w:ascii="Arial" w:hAnsi="Arial"/>
          <w:sz w:val="24"/>
          <w:szCs w:val="24"/>
        </w:rPr>
        <w:t>.................................................................................................................................</w:t>
      </w:r>
    </w:p>
    <w:p>
      <w:pPr>
        <w:pStyle w:val="Normal"/>
        <w:ind w:right="71" w:hanging="0"/>
        <w:rPr>
          <w:rFonts w:ascii="Arial" w:hAnsi="Arial" w:eastAsia="Arial" w:cs="Arial"/>
          <w:sz w:val="24"/>
          <w:szCs w:val="24"/>
        </w:rPr>
      </w:pPr>
      <w:r>
        <w:rPr>
          <w:rFonts w:eastAsia="Arial" w:cs="Arial" w:ascii="Arial" w:hAnsi="Arial"/>
          <w:sz w:val="24"/>
          <w:szCs w:val="24"/>
        </w:rPr>
        <w:t xml:space="preserve">................................................................................................................................. </w:t>
      </w:r>
    </w:p>
    <w:p>
      <w:pPr>
        <w:pStyle w:val="Normal"/>
        <w:ind w:right="71" w:hanging="0"/>
        <w:rPr>
          <w:rFonts w:ascii="Arial" w:hAnsi="Arial" w:eastAsia="Arial" w:cs="Arial"/>
          <w:sz w:val="24"/>
          <w:szCs w:val="24"/>
        </w:rPr>
      </w:pPr>
      <w:r>
        <w:rPr>
          <w:rFonts w:eastAsia="Arial" w:cs="Arial" w:ascii="Arial" w:hAnsi="Arial"/>
          <w:sz w:val="24"/>
          <w:szCs w:val="24"/>
        </w:rPr>
        <w:t xml:space="preserve">Wnioski, ustalenia: </w:t>
      </w:r>
    </w:p>
    <w:p>
      <w:pPr>
        <w:pStyle w:val="Normal"/>
        <w:ind w:right="71" w:hanging="0"/>
        <w:rPr>
          <w:rFonts w:ascii="Arial" w:hAnsi="Arial" w:eastAsia="Arial" w:cs="Arial"/>
        </w:rPr>
      </w:pPr>
      <w:r>
        <w:rPr>
          <w:rFonts w:eastAsia="Arial" w:cs="Arial" w:ascii="Arial" w:hAnsi="Arial"/>
          <w:sz w:val="24"/>
          <w:szCs w:val="24"/>
        </w:rPr>
        <w:t xml:space="preserve">................................................................................................................................................................................................................................................................................................................................................................................................................... </w:t>
      </w:r>
    </w:p>
    <w:p>
      <w:pPr>
        <w:pStyle w:val="Normal"/>
        <w:ind w:right="71" w:hanging="0"/>
        <w:rPr>
          <w:rFonts w:ascii="Arial" w:hAnsi="Arial" w:eastAsia="Arial" w:cs="Arial"/>
        </w:rPr>
      </w:pPr>
      <w:r>
        <w:rPr>
          <w:rFonts w:eastAsia="Arial" w:cs="Arial" w:ascii="Arial" w:hAnsi="Arial"/>
          <w:sz w:val="24"/>
          <w:szCs w:val="24"/>
        </w:rPr>
        <w:t>Działania, kroki podjęte przez nauczyciela:</w:t>
      </w:r>
    </w:p>
    <w:p>
      <w:pPr>
        <w:pStyle w:val="Normal"/>
        <w:ind w:right="71" w:hanging="0"/>
        <w:rPr>
          <w:rFonts w:ascii="Arial" w:hAnsi="Arial" w:eastAsia="Arial" w:cs="Arial"/>
          <w:sz w:val="24"/>
          <w:szCs w:val="24"/>
        </w:rPr>
      </w:pPr>
      <w:r>
        <w:rPr>
          <w:rFonts w:eastAsia="Arial" w:cs="Arial" w:ascii="Arial" w:hAnsi="Arial"/>
          <w:sz w:val="24"/>
          <w:szCs w:val="24"/>
        </w:rPr>
        <w:t>..................................................................................................................................................................................................................................................................................................................................................................................................................</w:t>
      </w:r>
    </w:p>
    <w:p>
      <w:pPr>
        <w:pStyle w:val="Normal"/>
        <w:spacing w:lineRule="auto" w:line="240" w:before="0" w:after="252"/>
        <w:ind w:left="6372" w:firstLine="340"/>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rPr>
        <w:t>(</w:t>
      </w:r>
      <w:r>
        <w:rPr>
          <w:rFonts w:eastAsia="Arial" w:cs="Arial" w:ascii="Arial" w:hAnsi="Arial"/>
          <w:sz w:val="24"/>
          <w:szCs w:val="24"/>
        </w:rPr>
        <w:t>data i podpis</w:t>
      </w:r>
      <w:r>
        <w:rPr>
          <w:rFonts w:eastAsia="Arial" w:cs="Arial" w:ascii="Arial" w:hAnsi="Arial"/>
        </w:rPr>
        <w:t>)</w:t>
      </w:r>
      <w:r>
        <w:rPr>
          <w:rFonts w:eastAsia="Arial" w:cs="Arial" w:ascii="Arial" w:hAnsi="Arial"/>
          <w:sz w:val="24"/>
          <w:szCs w:val="24"/>
        </w:rPr>
        <w:t xml:space="preserve"> </w:t>
      </w:r>
    </w:p>
    <w:p>
      <w:pPr>
        <w:pStyle w:val="Normal"/>
        <w:spacing w:lineRule="auto" w:line="240" w:before="0" w:after="252"/>
        <w:ind w:left="6372" w:firstLine="340"/>
        <w:rPr>
          <w:rFonts w:ascii="Arial" w:hAnsi="Arial" w:eastAsia="Arial" w:cs="Arial"/>
          <w:sz w:val="24"/>
          <w:szCs w:val="24"/>
        </w:rPr>
      </w:pPr>
      <w:r>
        <w:rPr>
          <w:rFonts w:eastAsia="Arial" w:cs="Arial" w:ascii="Arial" w:hAnsi="Arial"/>
          <w:sz w:val="24"/>
          <w:szCs w:val="24"/>
        </w:rPr>
      </w:r>
    </w:p>
    <w:p>
      <w:pPr>
        <w:pStyle w:val="Normal"/>
        <w:spacing w:lineRule="auto" w:line="240" w:before="0" w:after="252"/>
        <w:ind w:left="6372" w:firstLine="340"/>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14. Zawiadomienie o możliwości popełnienia przestępstwa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47" w:before="0" w:after="5"/>
        <w:ind w:left="2602" w:hanging="0"/>
        <w:jc w:val="right"/>
        <w:rPr/>
      </w:pPr>
      <w:r>
        <w:rPr>
          <w:rFonts w:eastAsia="Arial" w:cs="Arial" w:ascii="Arial" w:hAnsi="Arial"/>
          <w:i/>
        </w:rPr>
        <w:t xml:space="preserve">Miejscowość, data ………………… </w:t>
      </w:r>
    </w:p>
    <w:p>
      <w:pPr>
        <w:pStyle w:val="Normal"/>
        <w:spacing w:lineRule="auto" w:line="240" w:before="0" w:after="0"/>
        <w:rPr/>
      </w:pPr>
      <w:r>
        <w:rPr>
          <w:rFonts w:eastAsia="Arial" w:cs="Arial" w:ascii="Arial" w:hAnsi="Arial"/>
          <w:b/>
        </w:rPr>
        <w:t xml:space="preserve"> </w:t>
      </w:r>
    </w:p>
    <w:p>
      <w:pPr>
        <w:pStyle w:val="Normal"/>
        <w:spacing w:lineRule="auto" w:line="247" w:before="0" w:after="5"/>
        <w:ind w:left="3411" w:hanging="0"/>
        <w:jc w:val="center"/>
        <w:rPr/>
      </w:pPr>
      <w:r>
        <w:rPr>
          <w:rFonts w:eastAsia="Arial" w:cs="Arial" w:ascii="Arial" w:hAnsi="Arial"/>
          <w:b/>
        </w:rPr>
        <w:t xml:space="preserve">Prokuratura Rejonowa </w:t>
      </w:r>
    </w:p>
    <w:p>
      <w:pPr>
        <w:pStyle w:val="Normal"/>
        <w:tabs>
          <w:tab w:val="clear" w:pos="720"/>
          <w:tab w:val="center" w:pos="226" w:leader="none"/>
          <w:tab w:val="center" w:pos="4963" w:leader="none"/>
          <w:tab w:val="center" w:pos="6760" w:leader="none"/>
        </w:tabs>
        <w:spacing w:lineRule="auto" w:line="247" w:before="0" w:after="5"/>
        <w:rPr/>
      </w:pPr>
      <w:r>
        <w:rPr/>
        <w:tab/>
      </w:r>
      <w:r>
        <w:rPr>
          <w:rFonts w:eastAsia="Arial" w:cs="Arial" w:ascii="Arial" w:hAnsi="Arial"/>
          <w:b/>
        </w:rPr>
        <w:t xml:space="preserve">                                                            </w:t>
        <w:tab/>
        <w:t xml:space="preserve"> </w:t>
        <w:tab/>
        <w:t xml:space="preserve">w …………………… </w:t>
      </w:r>
    </w:p>
    <w:p>
      <w:pPr>
        <w:pStyle w:val="Normal"/>
        <w:spacing w:lineRule="auto" w:line="240" w:before="0" w:after="20"/>
        <w:rPr/>
      </w:pPr>
      <w:r>
        <w:rPr>
          <w:rFonts w:eastAsia="Arial" w:cs="Arial" w:ascii="Arial" w:hAnsi="Arial"/>
          <w:b/>
        </w:rPr>
        <w:t xml:space="preserve"> </w:t>
      </w:r>
    </w:p>
    <w:p>
      <w:pPr>
        <w:pStyle w:val="Normal"/>
        <w:spacing w:lineRule="auto" w:line="247" w:before="0" w:after="5"/>
        <w:ind w:left="-5" w:hanging="0"/>
        <w:jc w:val="right"/>
        <w:rPr/>
      </w:pPr>
      <w:r>
        <w:rPr>
          <w:rFonts w:eastAsia="Arial" w:cs="Arial" w:ascii="Arial" w:hAnsi="Arial"/>
          <w:i/>
        </w:rPr>
        <w:t>…………………</w:t>
      </w:r>
      <w:r>
        <w:rPr>
          <w:rFonts w:eastAsia="Arial" w:cs="Arial" w:ascii="Arial" w:hAnsi="Arial"/>
          <w:i/>
        </w:rPr>
        <w:t xml:space="preserve">........(imię i nazwisko)                                                                                        </w:t>
      </w:r>
      <w:r>
        <w:rPr>
          <w:rFonts w:eastAsia="Arial" w:cs="Arial" w:ascii="Arial" w:hAnsi="Arial"/>
          <w:b/>
          <w:i/>
        </w:rPr>
        <w:t xml:space="preserve"> </w:t>
      </w:r>
    </w:p>
    <w:p>
      <w:pPr>
        <w:pStyle w:val="Normal"/>
        <w:spacing w:lineRule="auto" w:line="247" w:before="0" w:after="5"/>
        <w:ind w:left="-5" w:right="1400" w:hanging="0"/>
        <w:jc w:val="right"/>
        <w:rPr/>
      </w:pPr>
      <w:r>
        <w:rPr>
          <w:rFonts w:eastAsia="Arial" w:cs="Arial" w:ascii="Arial" w:hAnsi="Arial"/>
          <w:b/>
        </w:rPr>
        <w:t xml:space="preserve">Dyrektor </w:t>
      </w:r>
    </w:p>
    <w:p>
      <w:pPr>
        <w:pStyle w:val="Normal"/>
        <w:spacing w:lineRule="auto" w:line="247" w:before="0" w:after="5"/>
        <w:ind w:left="-5" w:right="1400" w:hanging="0"/>
        <w:jc w:val="right"/>
        <w:rPr/>
      </w:pPr>
      <w:r>
        <w:rPr>
          <w:rFonts w:eastAsia="Arial" w:cs="Arial" w:ascii="Arial" w:hAnsi="Arial"/>
          <w:b/>
        </w:rPr>
        <w:t>Niepublicznego Żłobka „Gucio” w ……………………..</w:t>
      </w:r>
    </w:p>
    <w:p>
      <w:pPr>
        <w:pStyle w:val="Normal"/>
        <w:spacing w:lineRule="auto" w:line="247" w:before="0" w:after="5"/>
        <w:ind w:left="-5" w:right="1400" w:hanging="0"/>
        <w:jc w:val="right"/>
        <w:rPr/>
      </w:pPr>
      <w:r>
        <w:rPr>
          <w:rFonts w:eastAsia="Arial" w:cs="Arial" w:ascii="Arial" w:hAnsi="Arial"/>
          <w:b/>
        </w:rPr>
        <w:t xml:space="preserve">Ul........................................... </w:t>
      </w:r>
    </w:p>
    <w:p>
      <w:pPr>
        <w:pStyle w:val="Normal"/>
        <w:spacing w:lineRule="auto" w:line="240" w:before="0" w:after="0"/>
        <w:rPr/>
      </w:pPr>
      <w:r>
        <w:rPr>
          <w:rFonts w:eastAsia="Arial" w:cs="Arial" w:ascii="Arial" w:hAnsi="Arial"/>
        </w:rPr>
        <w:t xml:space="preserve"> </w:t>
      </w:r>
      <w:r>
        <w:rPr>
          <w:rFonts w:eastAsia="Arial" w:cs="Arial" w:ascii="Arial" w:hAnsi="Arial"/>
        </w:rPr>
        <w:tab/>
        <w:t xml:space="preserve"> </w:t>
        <w:tab/>
        <w:t xml:space="preserve"> </w:t>
      </w:r>
    </w:p>
    <w:p>
      <w:pPr>
        <w:pStyle w:val="Normal"/>
        <w:spacing w:lineRule="auto" w:line="247" w:before="0" w:after="106"/>
        <w:ind w:left="1487" w:hanging="0"/>
        <w:jc w:val="both"/>
        <w:rPr/>
      </w:pPr>
      <w:r>
        <w:rPr>
          <w:rFonts w:eastAsia="Arial" w:cs="Arial" w:ascii="Arial" w:hAnsi="Arial"/>
          <w:b/>
        </w:rPr>
        <w:t xml:space="preserve">Zawiadomienie o podejrzeniu popełnienia przestępstwa.  </w:t>
      </w:r>
    </w:p>
    <w:p>
      <w:pPr>
        <w:pStyle w:val="Normal"/>
        <w:spacing w:lineRule="auto" w:line="247" w:before="0" w:after="110"/>
        <w:ind w:left="-5" w:hanging="0"/>
        <w:jc w:val="both"/>
        <w:rPr/>
      </w:pPr>
      <w:r>
        <w:rPr>
          <w:rFonts w:eastAsia="Arial" w:cs="Arial" w:ascii="Arial" w:hAnsi="Arial"/>
        </w:rPr>
        <w:t xml:space="preserve">Składam zawiadomienie podejrzenia popełnienia przestępstwa molestowania seksualnego małoletniej/go </w:t>
      </w:r>
      <w:r>
        <w:rPr>
          <w:rFonts w:eastAsia="Arial" w:cs="Arial" w:ascii="Arial" w:hAnsi="Arial"/>
          <w:i/>
        </w:rPr>
        <w:t>…………………….(imię i nazwisko)</w:t>
      </w:r>
      <w:r>
        <w:rPr>
          <w:rFonts w:eastAsia="Arial" w:cs="Arial" w:ascii="Arial" w:hAnsi="Arial"/>
        </w:rPr>
        <w:t xml:space="preserve">  ur. ................ r. przez jej  ojca/matkę …………………………</w:t>
      </w:r>
      <w:r>
        <w:rPr>
          <w:rFonts w:eastAsia="Arial" w:cs="Arial" w:ascii="Arial" w:hAnsi="Arial"/>
          <w:i/>
        </w:rPr>
        <w:t>…………………….(imię i nazwisko).</w:t>
      </w:r>
      <w:r>
        <w:rPr>
          <w:rFonts w:eastAsia="Arial" w:cs="Arial" w:ascii="Arial" w:hAnsi="Arial"/>
        </w:rPr>
        <w:t xml:space="preserve"> </w:t>
      </w:r>
    </w:p>
    <w:p>
      <w:pPr>
        <w:pStyle w:val="Normal"/>
        <w:spacing w:lineRule="auto" w:line="240" w:before="0" w:after="236"/>
        <w:ind w:left="4536" w:hanging="0"/>
        <w:jc w:val="both"/>
        <w:rPr/>
      </w:pPr>
      <w:r>
        <w:rPr>
          <w:rFonts w:eastAsia="Arial" w:cs="Arial" w:ascii="Arial" w:hAnsi="Arial"/>
        </w:rPr>
        <w:t xml:space="preserve"> </w:t>
      </w:r>
    </w:p>
    <w:p>
      <w:pPr>
        <w:pStyle w:val="Normal"/>
        <w:spacing w:lineRule="auto" w:line="247" w:before="0" w:after="246"/>
        <w:ind w:left="3819" w:hanging="0"/>
        <w:jc w:val="both"/>
        <w:rPr/>
      </w:pPr>
      <w:r>
        <w:rPr>
          <w:rFonts w:eastAsia="Arial" w:cs="Arial" w:ascii="Arial" w:hAnsi="Arial"/>
        </w:rPr>
        <w:t xml:space="preserve">Uzasadnienie </w:t>
      </w:r>
    </w:p>
    <w:p>
      <w:pPr>
        <w:pStyle w:val="Normal"/>
        <w:spacing w:lineRule="auto" w:line="247" w:before="0" w:after="110"/>
        <w:ind w:left="-5" w:hanging="0"/>
        <w:jc w:val="both"/>
        <w:rPr/>
      </w:pPr>
      <w:r>
        <w:rPr>
          <w:rFonts w:eastAsia="Arial" w:cs="Arial" w:ascii="Arial" w:hAnsi="Arial"/>
        </w:rPr>
        <w:t>W dniu………psycholog</w:t>
      </w:r>
      <w:r>
        <w:rPr>
          <w:rFonts w:eastAsia="Arial" w:cs="Arial" w:ascii="Arial" w:hAnsi="Arial"/>
          <w:i/>
        </w:rPr>
        <w:t>…………….(imię, nazwisko)</w:t>
      </w:r>
      <w:r>
        <w:rPr>
          <w:rFonts w:eastAsia="Arial" w:cs="Arial" w:ascii="Arial" w:hAnsi="Arial"/>
        </w:rPr>
        <w:t xml:space="preserve">  zgłosiła dyrekcji podejrzenie popełnienia przestępstwa wobec małoletniej/go…………….. </w:t>
      </w:r>
    </w:p>
    <w:p>
      <w:pPr>
        <w:pStyle w:val="Normal"/>
        <w:spacing w:lineRule="auto" w:line="247" w:before="0" w:after="110"/>
        <w:ind w:left="-5" w:hanging="0"/>
        <w:jc w:val="both"/>
        <w:rPr/>
      </w:pPr>
      <w:r>
        <w:rPr>
          <w:rFonts w:eastAsia="Arial" w:cs="Arial" w:ascii="Arial" w:hAnsi="Arial"/>
        </w:rPr>
        <w:t xml:space="preserve">W trakcie wykonywania przez psychologa </w:t>
      </w:r>
      <w:r>
        <w:rPr>
          <w:rFonts w:eastAsia="Arial" w:cs="Arial" w:ascii="Arial" w:hAnsi="Arial"/>
          <w:i/>
        </w:rPr>
        <w:t>…………….(imię, nazwisko)</w:t>
      </w:r>
      <w:r>
        <w:rPr>
          <w:rFonts w:eastAsia="Arial" w:cs="Arial" w:ascii="Arial" w:hAnsi="Arial"/>
        </w:rPr>
        <w:t xml:space="preserve"> czynności służbowych  -  spotkania </w:t>
      </w:r>
      <w:r>
        <w:rPr>
          <w:rFonts w:eastAsia="Arial" w:cs="Arial" w:ascii="Arial" w:hAnsi="Arial"/>
          <w:i/>
        </w:rPr>
        <w:t xml:space="preserve">(należy podać daty) </w:t>
      </w:r>
      <w:r>
        <w:rPr>
          <w:rFonts w:eastAsia="Arial" w:cs="Arial" w:ascii="Arial" w:hAnsi="Arial"/>
        </w:rPr>
        <w:t>z  małoletnią/nim</w:t>
      </w:r>
      <w:r>
        <w:rPr>
          <w:rFonts w:eastAsia="Arial" w:cs="Arial" w:ascii="Arial" w:hAnsi="Arial"/>
          <w:i/>
        </w:rPr>
        <w:t>……………(imię i nazwisko -,</w:t>
      </w:r>
      <w:r>
        <w:rPr>
          <w:rFonts w:eastAsia="Arial" w:cs="Arial" w:ascii="Arial" w:hAnsi="Arial"/>
        </w:rPr>
        <w:t xml:space="preserve"> ujawniła/nił ona niepokojące treści dotyczące relacji z ojcem/matką oraz zachowań o charakterze seksualnym ojca/matki wobec niej/niego. </w:t>
      </w:r>
    </w:p>
    <w:p>
      <w:pPr>
        <w:pStyle w:val="Normal"/>
        <w:spacing w:lineRule="auto" w:line="247" w:before="0" w:after="110"/>
        <w:ind w:left="-5" w:hanging="0"/>
        <w:jc w:val="both"/>
        <w:rPr/>
      </w:pPr>
      <w:r>
        <w:rPr>
          <w:rFonts w:eastAsia="Arial" w:cs="Arial" w:ascii="Arial" w:hAnsi="Arial"/>
        </w:rPr>
        <w:t xml:space="preserve">Ponadto podczas uczestnictwa w zajęciach małoletnia/małoletni prezentuje zachowania o charakterze seksualnym wobec siebie i kolegów, które mogą wskazywać na prawdopodobieństwo nadużycia seksualnego. </w:t>
      </w:r>
    </w:p>
    <w:p>
      <w:pPr>
        <w:pStyle w:val="Normal"/>
        <w:spacing w:lineRule="auto" w:line="247" w:before="0" w:after="110"/>
        <w:ind w:left="-5" w:hanging="0"/>
        <w:jc w:val="both"/>
        <w:rPr/>
      </w:pPr>
      <w:r>
        <w:rPr>
          <w:rFonts w:eastAsia="Arial" w:cs="Arial" w:ascii="Arial" w:hAnsi="Arial"/>
        </w:rPr>
        <w:t xml:space="preserve">Mając na uwadze powyższe informacje, a także dobro i bezpieczeństwo małoletniej/małoletniego wnoszę o wszczęcie postępowania wyjaśniającego w tej sprawie. </w:t>
      </w:r>
    </w:p>
    <w:p>
      <w:pPr>
        <w:pStyle w:val="Normal"/>
        <w:spacing w:lineRule="auto" w:line="247" w:before="0" w:after="110"/>
        <w:ind w:left="-5" w:hanging="0"/>
        <w:jc w:val="both"/>
        <w:rPr/>
      </w:pPr>
      <w:r>
        <w:rPr>
          <w:rFonts w:eastAsia="Arial" w:cs="Arial" w:ascii="Arial" w:hAnsi="Arial"/>
        </w:rPr>
        <w:t>Osobą zajmująca się sprawą małoletniej/małoletniego</w:t>
      </w:r>
      <w:r>
        <w:rPr>
          <w:rFonts w:eastAsia="Arial" w:cs="Arial" w:ascii="Arial" w:hAnsi="Arial"/>
          <w:i/>
        </w:rPr>
        <w:t>…………….(imię, nazwisko)</w:t>
      </w:r>
      <w:r>
        <w:rPr>
          <w:rFonts w:eastAsia="Arial" w:cs="Arial" w:ascii="Arial" w:hAnsi="Arial"/>
        </w:rPr>
        <w:t xml:space="preserve">  jest psycholog  </w:t>
      </w:r>
      <w:r>
        <w:rPr>
          <w:rFonts w:eastAsia="Arial" w:cs="Arial" w:ascii="Arial" w:hAnsi="Arial"/>
          <w:i/>
        </w:rPr>
        <w:t>…………….(imię, nazwisko)</w:t>
      </w:r>
      <w:r>
        <w:rPr>
          <w:rFonts w:eastAsia="Arial" w:cs="Arial" w:ascii="Arial" w:hAnsi="Arial"/>
        </w:rPr>
        <w:t xml:space="preserve">   </w:t>
      </w:r>
    </w:p>
    <w:p>
      <w:pPr>
        <w:pStyle w:val="Normal"/>
        <w:spacing w:lineRule="auto" w:line="240" w:before="0" w:after="0"/>
        <w:ind w:right="-52" w:hanging="0"/>
        <w:jc w:val="right"/>
        <w:rPr/>
      </w:pPr>
      <w:r>
        <w:rPr>
          <w:rFonts w:eastAsia="Arial" w:cs="Arial" w:ascii="Arial" w:hAnsi="Arial"/>
        </w:rPr>
        <w:t xml:space="preserve">                     </w:t>
      </w:r>
    </w:p>
    <w:p>
      <w:pPr>
        <w:pStyle w:val="Normal"/>
        <w:spacing w:lineRule="auto" w:line="247" w:before="0" w:after="118"/>
        <w:ind w:left="4762" w:right="1400" w:hanging="0"/>
        <w:rPr/>
      </w:pPr>
      <w:r>
        <w:rPr>
          <w:rFonts w:eastAsia="Arial" w:cs="Arial" w:ascii="Arial" w:hAnsi="Arial"/>
        </w:rPr>
        <w:t xml:space="preserve">……………………………………………… </w:t>
      </w:r>
    </w:p>
    <w:p>
      <w:pPr>
        <w:pStyle w:val="Normal"/>
        <w:tabs>
          <w:tab w:val="clear" w:pos="720"/>
          <w:tab w:val="center" w:pos="709" w:leader="none"/>
          <w:tab w:val="center" w:pos="1418" w:leader="none"/>
          <w:tab w:val="center" w:pos="2127" w:leader="none"/>
          <w:tab w:val="center" w:pos="2836" w:leader="none"/>
          <w:tab w:val="center" w:pos="3545" w:leader="none"/>
          <w:tab w:val="center" w:pos="6626" w:leader="none"/>
        </w:tabs>
        <w:spacing w:lineRule="auto" w:line="247"/>
        <w:rPr/>
      </w:pPr>
      <w:r>
        <w:rPr>
          <w:rFonts w:eastAsia="Arial" w:cs="Arial" w:ascii="Arial" w:hAnsi="Arial"/>
        </w:rPr>
        <w:t xml:space="preserve"> </w:t>
      </w:r>
      <w:r>
        <w:rPr>
          <w:rFonts w:eastAsia="Arial" w:cs="Arial" w:ascii="Arial" w:hAnsi="Arial"/>
        </w:rPr>
        <w:tab/>
        <w:t xml:space="preserve"> </w:t>
        <w:tab/>
        <w:t xml:space="preserve"> </w:t>
        <w:tab/>
        <w:t xml:space="preserve"> </w:t>
        <w:tab/>
        <w:t xml:space="preserve"> </w:t>
        <w:tab/>
        <w:t xml:space="preserve"> </w:t>
        <w:tab/>
      </w:r>
      <w:r>
        <w:rPr>
          <w:rFonts w:eastAsia="Arial" w:cs="Arial" w:ascii="Arial" w:hAnsi="Arial"/>
          <w:sz w:val="20"/>
          <w:szCs w:val="20"/>
        </w:rPr>
        <w:t xml:space="preserve">(podpis osoby uprawnionej do reprezentacji instytucji)     </w:t>
      </w:r>
    </w:p>
    <w:p>
      <w:pPr>
        <w:pStyle w:val="Normal"/>
        <w:spacing w:lineRule="auto" w:line="240" w:before="0" w:after="0"/>
        <w:ind w:left="226" w:hanging="0"/>
        <w:rPr/>
      </w:pPr>
      <w:r>
        <w:rPr>
          <w:rFonts w:eastAsia="Arial" w:cs="Arial" w:ascii="Arial" w:hAnsi="Arial"/>
        </w:rPr>
        <w:t xml:space="preserve"> </w:t>
      </w:r>
    </w:p>
    <w:p>
      <w:pPr>
        <w:pStyle w:val="Normal"/>
        <w:spacing w:lineRule="auto" w:line="247" w:before="0" w:after="5"/>
        <w:ind w:left="236" w:right="1400" w:hanging="0"/>
        <w:rPr/>
      </w:pPr>
      <w:r>
        <w:rPr>
          <w:rFonts w:eastAsia="Arial" w:cs="Arial" w:ascii="Arial" w:hAnsi="Arial"/>
        </w:rPr>
        <w:t xml:space="preserve">Załączniki: </w:t>
      </w:r>
    </w:p>
    <w:p>
      <w:pPr>
        <w:pStyle w:val="Normal"/>
        <w:spacing w:lineRule="auto" w:line="247" w:before="0" w:after="5"/>
        <w:ind w:left="370" w:right="1400" w:hanging="0"/>
        <w:rPr/>
      </w:pPr>
      <w:r>
        <w:rPr>
          <w:rFonts w:eastAsia="Arial" w:cs="Arial" w:ascii="Arial" w:hAnsi="Arial"/>
        </w:rPr>
        <w:t xml:space="preserve">1. Odpisy pisma                                                                         </w:t>
      </w:r>
    </w:p>
    <w:p>
      <w:pPr>
        <w:pStyle w:val="Normal"/>
        <w:spacing w:lineRule="auto" w:line="240" w:before="0" w:after="0"/>
        <w:rPr/>
      </w:pPr>
      <w:r>
        <w:rPr>
          <w:rFonts w:eastAsia="Arial" w:cs="Arial" w:ascii="Arial" w:hAnsi="Arial"/>
          <w:sz w:val="20"/>
          <w:szCs w:val="20"/>
        </w:rPr>
        <w:t xml:space="preserve"> </w:t>
      </w:r>
    </w:p>
    <w:p>
      <w:pPr>
        <w:pStyle w:val="Normal"/>
        <w:spacing w:lineRule="auto" w:line="240" w:before="0" w:after="0"/>
        <w:rPr/>
      </w:pPr>
      <w:r>
        <w:rPr>
          <w:rFonts w:eastAsia="Arial" w:cs="Arial" w:ascii="Arial" w:hAnsi="Arial"/>
          <w:sz w:val="20"/>
          <w:szCs w:val="20"/>
        </w:rPr>
        <w:t xml:space="preserve"> </w:t>
      </w:r>
    </w:p>
    <w:p>
      <w:pPr>
        <w:pStyle w:val="Normal"/>
        <w:spacing w:lineRule="auto" w:line="247"/>
        <w:ind w:right="1399" w:hanging="0"/>
        <w:rPr/>
      </w:pPr>
      <w:r>
        <w:rPr>
          <w:rFonts w:eastAsia="Arial" w:cs="Arial" w:ascii="Arial" w:hAnsi="Arial"/>
          <w:sz w:val="20"/>
          <w:szCs w:val="20"/>
        </w:rPr>
        <w:t xml:space="preserve">Uwagi: </w:t>
      </w:r>
    </w:p>
    <w:p>
      <w:pPr>
        <w:pStyle w:val="Normal"/>
        <w:numPr>
          <w:ilvl w:val="0"/>
          <w:numId w:val="55"/>
        </w:numPr>
        <w:spacing w:lineRule="auto" w:line="247" w:before="0" w:after="4"/>
        <w:ind w:left="706" w:right="1399" w:hanging="361"/>
        <w:jc w:val="both"/>
        <w:rPr/>
      </w:pPr>
      <w:r>
        <w:rPr>
          <w:rFonts w:eastAsia="Arial" w:cs="Arial" w:ascii="Arial" w:hAnsi="Arial"/>
          <w:sz w:val="20"/>
          <w:szCs w:val="20"/>
        </w:rPr>
        <w:t xml:space="preserve">Nie jest konieczne wskazywanie nazwy przestępstwa, które zostało popełnione. Jeżeli jednak mamy informacje  dotycząca tożsamości ewentualnego sprawcy należy ją podać. </w:t>
      </w:r>
    </w:p>
    <w:p>
      <w:pPr>
        <w:pStyle w:val="Normal"/>
        <w:numPr>
          <w:ilvl w:val="0"/>
          <w:numId w:val="55"/>
        </w:numPr>
        <w:spacing w:lineRule="auto" w:line="247" w:before="0" w:after="4"/>
        <w:ind w:left="706" w:right="1399" w:hanging="361"/>
        <w:jc w:val="both"/>
        <w:rPr/>
      </w:pPr>
      <w:r>
        <w:rPr>
          <w:rFonts w:eastAsia="Arial" w:cs="Arial" w:ascii="Arial" w:hAnsi="Arial"/>
          <w:sz w:val="20"/>
          <w:szCs w:val="20"/>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pPr>
        <w:sectPr>
          <w:footerReference w:type="default" r:id="rId18"/>
          <w:footerReference w:type="first" r:id="rId19"/>
          <w:footnotePr>
            <w:numFmt w:val="decimal"/>
          </w:footnotePr>
          <w:type w:val="nextPage"/>
          <w:pgSz w:w="11906" w:h="16838"/>
          <w:pgMar w:left="1417" w:right="1417" w:gutter="0" w:header="0" w:top="1417" w:footer="400" w:bottom="1417"/>
          <w:pgNumType w:fmt="decimal"/>
          <w:formProt w:val="false"/>
          <w:textDirection w:val="lrTb"/>
          <w:docGrid w:type="default" w:linePitch="100" w:charSpace="4096"/>
        </w:sectPr>
        <w:pStyle w:val="Normal"/>
        <w:numPr>
          <w:ilvl w:val="0"/>
          <w:numId w:val="55"/>
        </w:numPr>
        <w:spacing w:lineRule="auto" w:line="247" w:before="0" w:after="4"/>
        <w:ind w:left="706" w:right="1399" w:hanging="361"/>
        <w:jc w:val="both"/>
        <w:rPr/>
      </w:pPr>
      <w:r>
        <w:rPr>
          <w:rFonts w:eastAsia="Arial" w:cs="Arial" w:ascii="Arial" w:hAnsi="Arial"/>
          <w:sz w:val="20"/>
          <w:szCs w:val="20"/>
        </w:rPr>
        <w:t xml:space="preserve">Jeżeli instytucja posiada dowody w postaci dokumentu na temat zdarzenia np.: notatki służbowe pracowników, pielęgniarki, można dołączyć je do zawiadomienia </w:t>
      </w: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 nr 15.  Wniosek o wgląd w sytuację dziecka</w:t>
      </w:r>
    </w:p>
    <w:p>
      <w:pPr>
        <w:pStyle w:val="Normal"/>
        <w:spacing w:lineRule="auto" w:line="276"/>
        <w:jc w:val="both"/>
        <w:rPr>
          <w:rFonts w:ascii="Arial" w:hAnsi="Arial" w:eastAsia="Arial" w:cs="Arial"/>
          <w:i/>
          <w:i/>
          <w:sz w:val="24"/>
          <w:szCs w:val="24"/>
        </w:rPr>
      </w:pPr>
      <w:r>
        <w:rPr>
          <w:rFonts w:eastAsia="Arial" w:cs="Arial" w:ascii="Arial" w:hAnsi="Arial"/>
          <w:i/>
          <w:sz w:val="24"/>
          <w:szCs w:val="24"/>
        </w:rPr>
      </w:r>
    </w:p>
    <w:p>
      <w:pPr>
        <w:pStyle w:val="Normal"/>
        <w:tabs>
          <w:tab w:val="clear" w:pos="720"/>
          <w:tab w:val="center" w:pos="709" w:leader="none"/>
          <w:tab w:val="center" w:pos="1419" w:leader="none"/>
          <w:tab w:val="center" w:pos="5580" w:leader="none"/>
        </w:tabs>
        <w:spacing w:lineRule="auto" w:line="247" w:before="0" w:after="95"/>
        <w:ind w:left="-15" w:hanging="0"/>
        <w:rPr/>
      </w:pPr>
      <w:r>
        <w:rPr>
          <w:rFonts w:eastAsia="Arial" w:cs="Arial" w:ascii="Arial" w:hAnsi="Arial"/>
        </w:rPr>
        <w:t xml:space="preserve">                </w:t>
      </w:r>
      <w:r>
        <w:rPr>
          <w:rFonts w:eastAsia="Arial" w:cs="Arial" w:ascii="Arial" w:hAnsi="Arial"/>
          <w:i/>
        </w:rPr>
        <w:t xml:space="preserve">Miejscowość, data …………………   </w:t>
      </w:r>
      <w:r>
        <w:rPr>
          <w:rFonts w:eastAsia="Arial" w:cs="Arial" w:ascii="Arial" w:hAnsi="Arial"/>
        </w:rPr>
        <w:t xml:space="preserve"> </w:t>
      </w:r>
    </w:p>
    <w:p>
      <w:pPr>
        <w:pStyle w:val="Normal"/>
        <w:spacing w:lineRule="auto" w:line="240" w:before="0" w:after="0"/>
        <w:ind w:left="200" w:hanging="0"/>
        <w:rPr/>
      </w:pPr>
      <w:r>
        <w:rPr>
          <w:rFonts w:eastAsia="Arial" w:cs="Arial" w:ascii="Arial" w:hAnsi="Arial"/>
        </w:rPr>
        <w:t xml:space="preserve">                                                          </w:t>
      </w:r>
      <w:r>
        <w:rPr>
          <w:rFonts w:eastAsia="Arial" w:cs="Arial" w:ascii="Arial" w:hAnsi="Arial"/>
          <w:b/>
        </w:rPr>
        <w:t xml:space="preserve">                       </w:t>
      </w:r>
    </w:p>
    <w:p>
      <w:pPr>
        <w:pStyle w:val="Normal"/>
        <w:spacing w:lineRule="auto" w:line="247" w:before="0" w:after="5"/>
        <w:ind w:left="4955" w:right="2925" w:hanging="0"/>
        <w:rPr/>
      </w:pPr>
      <w:r>
        <w:rPr>
          <w:rFonts w:eastAsia="Arial" w:cs="Arial" w:ascii="Arial" w:hAnsi="Arial"/>
          <w:b/>
        </w:rPr>
        <w:t xml:space="preserve">Sąd Rejonowy                                                             </w:t>
        <w:tab/>
        <w:t xml:space="preserve">w .................................. </w:t>
      </w:r>
    </w:p>
    <w:p>
      <w:pPr>
        <w:pStyle w:val="Normal"/>
        <w:tabs>
          <w:tab w:val="clear" w:pos="720"/>
          <w:tab w:val="center" w:pos="200" w:leader="none"/>
          <w:tab w:val="center" w:pos="6768" w:leader="none"/>
        </w:tabs>
        <w:spacing w:lineRule="auto" w:line="247" w:before="0" w:after="5"/>
        <w:rPr/>
      </w:pPr>
      <w:r>
        <w:rPr/>
        <w:tab/>
      </w:r>
      <w:r>
        <w:rPr>
          <w:rFonts w:eastAsia="Arial" w:cs="Arial" w:ascii="Arial" w:hAnsi="Arial"/>
          <w:b/>
        </w:rPr>
        <w:t xml:space="preserve">                                                            </w:t>
        <w:tab/>
        <w:t xml:space="preserve">Wydział  Rodzinny i Nieletnich </w:t>
      </w:r>
    </w:p>
    <w:p>
      <w:pPr>
        <w:pStyle w:val="Normal"/>
        <w:spacing w:lineRule="auto" w:line="240" w:before="0" w:after="0"/>
        <w:rPr/>
      </w:pPr>
      <w:r>
        <w:rPr>
          <w:rFonts w:eastAsia="Arial" w:cs="Arial" w:ascii="Arial" w:hAnsi="Arial"/>
          <w:b/>
        </w:rPr>
        <w:t xml:space="preserve"> </w:t>
      </w:r>
    </w:p>
    <w:p>
      <w:pPr>
        <w:pStyle w:val="Normal"/>
        <w:spacing w:lineRule="auto" w:line="247" w:before="0" w:after="5"/>
        <w:ind w:left="1401" w:hanging="1416"/>
        <w:rPr/>
      </w:pPr>
      <w:r>
        <w:rPr>
          <w:rFonts w:eastAsia="Arial" w:cs="Arial" w:ascii="Arial" w:hAnsi="Arial"/>
        </w:rPr>
        <w:t xml:space="preserve">Wnioskodawca: </w:t>
      </w:r>
      <w:r>
        <w:rPr>
          <w:rFonts w:eastAsia="Arial" w:cs="Arial" w:ascii="Arial" w:hAnsi="Arial"/>
          <w:i/>
        </w:rPr>
        <w:t xml:space="preserve">(imię, ,nazwisko) …………………..                                                                            </w:t>
      </w:r>
      <w:r>
        <w:rPr>
          <w:rFonts w:eastAsia="Arial" w:cs="Arial" w:ascii="Arial" w:hAnsi="Arial"/>
        </w:rPr>
        <w:t xml:space="preserve">      Dyrektor Niepublicznego Żłobka „Gucio” w ………………...</w:t>
      </w:r>
    </w:p>
    <w:p>
      <w:pPr>
        <w:pStyle w:val="Normal"/>
        <w:spacing w:lineRule="auto" w:line="324" w:before="0" w:after="5"/>
        <w:ind w:left="185" w:right="2298" w:hanging="200"/>
        <w:rPr/>
      </w:pPr>
      <w:r>
        <w:rPr>
          <w:rFonts w:eastAsia="Arial" w:cs="Arial" w:ascii="Arial" w:hAnsi="Arial"/>
        </w:rPr>
        <w:t xml:space="preserve">Uczestnicy postępowania: </w:t>
      </w:r>
      <w:r>
        <w:rPr>
          <w:rFonts w:eastAsia="Arial" w:cs="Arial" w:ascii="Arial" w:hAnsi="Arial"/>
          <w:i/>
        </w:rPr>
        <w:t xml:space="preserve">..............................(imię i nazwisko, adres) </w:t>
      </w:r>
      <w:r>
        <w:rPr>
          <w:rFonts w:eastAsia="Arial" w:cs="Arial" w:ascii="Arial" w:hAnsi="Arial"/>
        </w:rPr>
        <w:t xml:space="preserve">        rodzice małoletniej/go: ……………………</w:t>
      </w:r>
      <w:r>
        <w:rPr>
          <w:rFonts w:eastAsia="Arial" w:cs="Arial" w:ascii="Arial" w:hAnsi="Arial"/>
          <w:i/>
        </w:rPr>
        <w:t xml:space="preserve"> (imię, nazwisko, adres)</w:t>
      </w:r>
      <w:r>
        <w:rPr>
          <w:rFonts w:eastAsia="Arial" w:cs="Arial" w:ascii="Arial" w:hAnsi="Arial"/>
        </w:rPr>
        <w:t xml:space="preserve"> </w:t>
      </w:r>
    </w:p>
    <w:p>
      <w:pPr>
        <w:pStyle w:val="Normal"/>
        <w:spacing w:lineRule="auto" w:line="240" w:before="0" w:after="219"/>
        <w:ind w:left="200" w:hanging="0"/>
        <w:rPr/>
      </w:pPr>
      <w:r>
        <w:rPr>
          <w:rFonts w:eastAsia="Arial" w:cs="Arial" w:ascii="Arial" w:hAnsi="Arial"/>
        </w:rPr>
        <w:t xml:space="preserve"> </w:t>
      </w:r>
    </w:p>
    <w:p>
      <w:pPr>
        <w:pStyle w:val="Normal"/>
        <w:spacing w:lineRule="auto" w:line="247" w:before="0" w:after="226"/>
        <w:ind w:left="2465" w:hanging="0"/>
        <w:jc w:val="both"/>
        <w:rPr/>
      </w:pPr>
      <w:r>
        <w:rPr>
          <w:rFonts w:eastAsia="Arial" w:cs="Arial" w:ascii="Arial" w:hAnsi="Arial"/>
          <w:b/>
        </w:rPr>
        <w:t xml:space="preserve">Wniosek o wgląd w sytuację dziecka </w:t>
      </w:r>
    </w:p>
    <w:p>
      <w:pPr>
        <w:pStyle w:val="Normal"/>
        <w:spacing w:lineRule="auto" w:line="247" w:before="0" w:after="46"/>
        <w:ind w:left="-5" w:hanging="0"/>
        <w:jc w:val="both"/>
        <w:rPr/>
      </w:pPr>
      <w:r>
        <w:rPr>
          <w:rFonts w:eastAsia="Arial" w:cs="Arial" w:ascii="Arial" w:hAnsi="Arial"/>
          <w:i/>
        </w:rPr>
        <w:t xml:space="preserve">Wnoszę o: </w:t>
      </w:r>
    </w:p>
    <w:p>
      <w:pPr>
        <w:pStyle w:val="Normal"/>
        <w:spacing w:lineRule="auto" w:line="247" w:before="0" w:after="232"/>
        <w:ind w:left="-5" w:hanging="0"/>
        <w:jc w:val="both"/>
        <w:rPr/>
      </w:pPr>
      <w:r>
        <w:rPr>
          <w:rFonts w:eastAsia="Arial" w:cs="Arial" w:ascii="Arial" w:hAnsi="Arial"/>
        </w:rPr>
        <w:t>Wgląd w sytuację dziecka …………………………. i wydanie odpowiednich zarządzeń opiekuńczych.</w:t>
      </w:r>
      <w:r>
        <w:rPr>
          <w:rFonts w:eastAsia="Arial" w:cs="Arial" w:ascii="Arial" w:hAnsi="Arial"/>
          <w:b/>
        </w:rPr>
        <w:t xml:space="preserve"> </w:t>
      </w:r>
    </w:p>
    <w:p>
      <w:pPr>
        <w:pStyle w:val="Normal"/>
        <w:spacing w:lineRule="auto" w:line="247" w:before="0" w:after="226"/>
        <w:ind w:left="3779" w:hanging="0"/>
        <w:jc w:val="both"/>
        <w:rPr/>
      </w:pPr>
      <w:r>
        <w:rPr>
          <w:rFonts w:eastAsia="Arial" w:cs="Arial" w:ascii="Arial" w:hAnsi="Arial"/>
          <w:b/>
        </w:rPr>
        <w:t xml:space="preserve">Uzasadnienie </w:t>
      </w:r>
    </w:p>
    <w:p>
      <w:pPr>
        <w:pStyle w:val="Normal"/>
        <w:spacing w:lineRule="auto" w:line="247" w:before="0" w:after="230"/>
        <w:ind w:left="-5" w:hanging="0"/>
        <w:jc w:val="both"/>
        <w:rPr/>
      </w:pPr>
      <w:r>
        <w:rPr>
          <w:rFonts w:eastAsia="Arial" w:cs="Arial" w:ascii="Arial" w:hAnsi="Arial"/>
        </w:rPr>
        <w:t>Do żłobka uczęszcza dziecko ………….(</w:t>
      </w:r>
      <w:r>
        <w:rPr>
          <w:rFonts w:eastAsia="Arial" w:cs="Arial" w:ascii="Arial" w:hAnsi="Arial"/>
          <w:i/>
        </w:rPr>
        <w:t>imię, nazwisko</w:t>
      </w:r>
      <w:r>
        <w:rPr>
          <w:rFonts w:eastAsia="Arial" w:cs="Arial" w:ascii="Arial" w:hAnsi="Arial"/>
        </w:rPr>
        <w:t xml:space="preserve">). Dziecko jest wyraźnie zaniedbana higienicznie, przychodzi do szkoły w brudnych ubraniach, jest ubrane nieadekwatnie do pór roku. W trakcie zajęć często mówi, że jest głodne, bo mama nie zdążyła przygotować obiadu.  </w:t>
      </w:r>
    </w:p>
    <w:p>
      <w:pPr>
        <w:pStyle w:val="Normal"/>
        <w:spacing w:lineRule="auto" w:line="247" w:before="0" w:after="52"/>
        <w:ind w:left="-5" w:hanging="0"/>
        <w:jc w:val="both"/>
        <w:rPr/>
      </w:pPr>
      <w:r>
        <w:rPr>
          <w:rFonts w:eastAsia="Arial" w:cs="Arial" w:ascii="Arial" w:hAnsi="Arial"/>
        </w:rPr>
        <w:t xml:space="preserve">Dziecko powiedziało wychowawcy, że tata nie ma pracy i często jest w domu z kolegami, razem piją alkohol. Dziecko zaprzecza aby tata czy mama stosowali przemoc fizyczną. </w:t>
      </w:r>
    </w:p>
    <w:p>
      <w:pPr>
        <w:pStyle w:val="Normal"/>
        <w:spacing w:lineRule="auto" w:line="247" w:before="0" w:after="5"/>
        <w:ind w:left="-5" w:hanging="0"/>
        <w:jc w:val="both"/>
        <w:rPr/>
      </w:pPr>
      <w:r>
        <w:rPr>
          <w:rFonts w:eastAsia="Arial" w:cs="Arial" w:ascii="Arial" w:hAnsi="Arial"/>
          <w:b/>
        </w:rPr>
        <w:t xml:space="preserve">Mając powyższe fakty na uwadze można przypuszczać, że dobro dziecka jest zagrożone, a rodzice nie wykonują właściwie władzy rodzicielskiej. Dlatego zasadnym jest wgląd w sytuacje rodzinną dziecka i ewentualne wsparcie rodziców. </w:t>
      </w:r>
    </w:p>
    <w:p>
      <w:pPr>
        <w:pStyle w:val="Normal"/>
        <w:spacing w:lineRule="auto" w:line="247" w:before="0" w:after="132"/>
        <w:ind w:left="-5" w:hanging="0"/>
        <w:jc w:val="both"/>
        <w:rPr/>
      </w:pPr>
      <w:r>
        <w:rPr>
          <w:rFonts w:eastAsia="Arial" w:cs="Arial" w:ascii="Arial" w:hAnsi="Arial"/>
          <w:i/>
        </w:rPr>
        <w:t xml:space="preserve"> </w:t>
      </w:r>
      <w:r>
        <w:rPr>
          <w:rFonts w:eastAsia="Arial" w:cs="Arial" w:ascii="Arial" w:hAnsi="Arial"/>
        </w:rPr>
        <w:t>Osobą zajmująca się sprawą dziecka</w:t>
      </w:r>
      <w:r>
        <w:rPr>
          <w:rFonts w:eastAsia="Arial" w:cs="Arial" w:ascii="Arial" w:hAnsi="Arial"/>
          <w:i/>
        </w:rPr>
        <w:t>…………….(imię, nazwisko)</w:t>
      </w:r>
      <w:r>
        <w:rPr>
          <w:rFonts w:eastAsia="Arial" w:cs="Arial" w:ascii="Arial" w:hAnsi="Arial"/>
        </w:rPr>
        <w:t xml:space="preserve">  jest   </w:t>
      </w:r>
      <w:r>
        <w:rPr>
          <w:rFonts w:eastAsia="Arial" w:cs="Arial" w:ascii="Arial" w:hAnsi="Arial"/>
          <w:i/>
        </w:rPr>
        <w:t>………………….(imię, nazwisko)</w:t>
      </w:r>
      <w:r>
        <w:rPr>
          <w:rFonts w:eastAsia="Arial" w:cs="Arial" w:ascii="Arial" w:hAnsi="Arial"/>
        </w:rPr>
        <w:t xml:space="preserve">   </w:t>
      </w:r>
    </w:p>
    <w:p>
      <w:pPr>
        <w:pStyle w:val="Normal"/>
        <w:tabs>
          <w:tab w:val="clear" w:pos="720"/>
          <w:tab w:val="center" w:pos="5040" w:leader="none"/>
          <w:tab w:val="center" w:pos="7027" w:leader="none"/>
        </w:tabs>
        <w:spacing w:lineRule="auto" w:line="240" w:before="0" w:after="0"/>
        <w:rPr/>
      </w:pPr>
      <w:r>
        <w:rPr/>
        <w:tab/>
      </w:r>
      <w:r>
        <w:rPr>
          <w:rFonts w:eastAsia="Arial" w:cs="Arial" w:ascii="Arial" w:hAnsi="Arial"/>
        </w:rPr>
        <w:t xml:space="preserve"> </w:t>
        <w:tab/>
        <w:t xml:space="preserve">…………………………..                                 </w:t>
      </w:r>
    </w:p>
    <w:p>
      <w:pPr>
        <w:pStyle w:val="Normal"/>
        <w:spacing w:lineRule="auto" w:line="240" w:before="0" w:after="77"/>
        <w:ind w:left="2384" w:hanging="0"/>
        <w:jc w:val="center"/>
        <w:rPr/>
      </w:pPr>
      <w:r>
        <w:rPr>
          <w:rFonts w:eastAsia="Arial" w:cs="Arial" w:ascii="Arial" w:hAnsi="Arial"/>
          <w:sz w:val="16"/>
          <w:szCs w:val="16"/>
        </w:rPr>
        <w:t>podpis osoby reprezentującej instytucję</w:t>
      </w:r>
      <w:r>
        <w:rPr>
          <w:rFonts w:eastAsia="Arial" w:cs="Arial" w:ascii="Arial" w:hAnsi="Arial"/>
        </w:rPr>
        <w:t xml:space="preserve"> </w:t>
      </w:r>
    </w:p>
    <w:p>
      <w:pPr>
        <w:pStyle w:val="Normal"/>
        <w:spacing w:lineRule="auto" w:line="247" w:before="0" w:after="254"/>
        <w:ind w:left="210" w:right="1400" w:hanging="0"/>
        <w:rPr/>
      </w:pPr>
      <w:r>
        <w:rPr>
          <w:rFonts w:eastAsia="Arial" w:cs="Arial" w:ascii="Arial" w:hAnsi="Arial"/>
        </w:rPr>
        <w:t xml:space="preserve">Załączniki: </w:t>
      </w:r>
    </w:p>
    <w:p>
      <w:pPr>
        <w:pStyle w:val="Normal"/>
        <w:spacing w:lineRule="auto" w:line="247" w:before="0" w:after="46"/>
        <w:ind w:left="210" w:right="1400" w:hanging="0"/>
        <w:rPr/>
      </w:pPr>
      <w:r>
        <w:rPr>
          <w:rFonts w:eastAsia="Arial" w:cs="Arial" w:ascii="Arial" w:hAnsi="Arial"/>
        </w:rPr>
        <w:t>1. Odpisy pisma.</w:t>
      </w:r>
      <w:r>
        <w:rPr>
          <w:rFonts w:eastAsia="Arial" w:cs="Arial" w:ascii="Arial" w:hAnsi="Arial"/>
          <w:sz w:val="28"/>
          <w:szCs w:val="28"/>
        </w:rPr>
        <w:t xml:space="preserve"> </w:t>
      </w:r>
    </w:p>
    <w:p>
      <w:pPr>
        <w:pStyle w:val="Normal"/>
        <w:spacing w:lineRule="auto" w:line="247"/>
        <w:ind w:right="1399" w:hanging="0"/>
        <w:rPr/>
      </w:pPr>
      <w:r>
        <w:rPr>
          <w:rFonts w:eastAsia="Arial" w:cs="Arial" w:ascii="Arial" w:hAnsi="Arial"/>
          <w:sz w:val="20"/>
          <w:szCs w:val="20"/>
        </w:rPr>
        <w:t xml:space="preserve">Uwagi: </w:t>
      </w:r>
    </w:p>
    <w:p>
      <w:pPr>
        <w:pStyle w:val="Normal"/>
        <w:spacing w:lineRule="auto" w:line="240" w:before="0" w:after="0"/>
        <w:rPr/>
      </w:pPr>
      <w:r>
        <w:rPr>
          <w:rFonts w:eastAsia="Arial" w:cs="Arial" w:ascii="Arial" w:hAnsi="Arial"/>
          <w:sz w:val="20"/>
          <w:szCs w:val="20"/>
        </w:rPr>
        <w:t xml:space="preserve"> </w:t>
      </w:r>
    </w:p>
    <w:p>
      <w:pPr>
        <w:pStyle w:val="Normal"/>
        <w:numPr>
          <w:ilvl w:val="0"/>
          <w:numId w:val="54"/>
        </w:numPr>
        <w:spacing w:lineRule="auto" w:line="247" w:before="0" w:after="4"/>
        <w:ind w:left="706" w:right="1399" w:hanging="361"/>
        <w:jc w:val="both"/>
        <w:rPr/>
      </w:pPr>
      <w:r>
        <w:rPr>
          <w:rFonts w:eastAsia="Arial" w:cs="Arial" w:ascii="Arial" w:hAnsi="Arial"/>
          <w:sz w:val="20"/>
          <w:szCs w:val="20"/>
        </w:rPr>
        <w:t xml:space="preserve">Wniosek należy złożyć do Sądu Rodzinnego i Nieletnich właściwego, że względu na miejsce faktycznego zamieszkania dziecka, nie zameldowania. </w:t>
      </w:r>
    </w:p>
    <w:p>
      <w:pPr>
        <w:pStyle w:val="Normal"/>
        <w:numPr>
          <w:ilvl w:val="0"/>
          <w:numId w:val="54"/>
        </w:numPr>
        <w:spacing w:lineRule="auto" w:line="247" w:before="0" w:after="29"/>
        <w:ind w:left="706" w:right="1399" w:hanging="361"/>
        <w:jc w:val="both"/>
        <w:rPr/>
      </w:pPr>
      <w:r>
        <w:rPr>
          <w:rFonts w:eastAsia="Arial" w:cs="Arial" w:ascii="Arial" w:hAnsi="Arial"/>
          <w:sz w:val="20"/>
          <w:szCs w:val="20"/>
        </w:rPr>
        <w:t xml:space="preserve">Należy zawsze podać imię, nazwisko dziecka i adres pobytu . Tylko w takim wypadku Sąd może skutecznie pomóc, m.in. poprzez wysłanie do rodziny kuratora na wywiad. </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16. Procedura Niebieskiej Karty </w:t>
      </w:r>
    </w:p>
    <w:p>
      <w:pPr>
        <w:pStyle w:val="Normal"/>
        <w:spacing w:lineRule="auto" w:line="276"/>
        <w:jc w:val="center"/>
        <w:rPr>
          <w:b/>
          <w:bCs/>
          <w:color w:val="000000"/>
          <w:sz w:val="28"/>
          <w:szCs w:val="28"/>
        </w:rPr>
      </w:pPr>
      <w:r>
        <w:rPr>
          <w:b/>
          <w:bCs/>
          <w:color w:val="000000"/>
          <w:sz w:val="28"/>
          <w:szCs w:val="28"/>
        </w:rPr>
      </w:r>
    </w:p>
    <w:p>
      <w:pPr>
        <w:pStyle w:val="Normal"/>
        <w:spacing w:lineRule="auto" w:line="276"/>
        <w:jc w:val="center"/>
        <w:rPr>
          <w:b/>
          <w:bCs/>
          <w:color w:val="000000"/>
          <w:sz w:val="28"/>
          <w:szCs w:val="28"/>
        </w:rPr>
      </w:pPr>
      <w:r>
        <w:rPr>
          <w:b/>
          <w:bCs/>
          <w:color w:val="000000"/>
          <w:sz w:val="28"/>
          <w:szCs w:val="28"/>
        </w:rPr>
        <w:t>Procedura „Niebieskiej karty”</w:t>
      </w:r>
    </w:p>
    <w:p>
      <w:pPr>
        <w:pStyle w:val="Normal"/>
        <w:spacing w:lineRule="auto" w:line="276"/>
        <w:jc w:val="center"/>
        <w:rPr>
          <w:b/>
          <w:bCs/>
          <w:color w:val="000000"/>
          <w:sz w:val="28"/>
          <w:szCs w:val="28"/>
        </w:rPr>
      </w:pPr>
      <w:r>
        <w:rPr>
          <w:b/>
          <w:bCs/>
          <w:color w:val="000000"/>
          <w:sz w:val="28"/>
          <w:szCs w:val="28"/>
        </w:rPr>
        <w:t>w Niepublicznym Żłobku „GUCIO”</w:t>
      </w:r>
    </w:p>
    <w:p>
      <w:pPr>
        <w:pStyle w:val="Normal"/>
        <w:spacing w:lineRule="auto" w:line="276"/>
        <w:jc w:val="center"/>
        <w:rPr>
          <w:b/>
          <w:bCs/>
          <w:color w:val="000000"/>
          <w:sz w:val="28"/>
          <w:szCs w:val="28"/>
        </w:rPr>
      </w:pPr>
      <w:r>
        <w:rPr>
          <w:b/>
          <w:bCs/>
          <w:color w:val="000000"/>
          <w:sz w:val="28"/>
          <w:szCs w:val="28"/>
        </w:rPr>
        <w:t>w Inowrocławiu</w:t>
      </w:r>
    </w:p>
    <w:p>
      <w:pPr>
        <w:pStyle w:val="Normal"/>
        <w:spacing w:lineRule="auto" w:line="276"/>
        <w:jc w:val="center"/>
        <w:rPr>
          <w:b/>
          <w:bCs/>
          <w:color w:val="000000"/>
          <w:sz w:val="28"/>
          <w:szCs w:val="28"/>
        </w:rPr>
      </w:pPr>
      <w:r>
        <w:rPr>
          <w:b/>
          <w:bCs/>
          <w:color w:val="000000"/>
          <w:sz w:val="28"/>
          <w:szCs w:val="28"/>
        </w:rPr>
      </w:r>
    </w:p>
    <w:p>
      <w:pPr>
        <w:pStyle w:val="Normal"/>
        <w:spacing w:lineRule="auto" w:line="276"/>
        <w:jc w:val="center"/>
        <w:rPr>
          <w:b/>
          <w:bCs/>
          <w:color w:val="000000"/>
          <w:sz w:val="28"/>
          <w:szCs w:val="28"/>
        </w:rPr>
      </w:pPr>
      <w:r>
        <w:rPr>
          <w:b/>
          <w:bCs/>
          <w:color w:val="000000"/>
          <w:sz w:val="28"/>
          <w:szCs w:val="28"/>
        </w:rPr>
      </w:r>
    </w:p>
    <w:p>
      <w:pPr>
        <w:pStyle w:val="Normal"/>
        <w:spacing w:lineRule="auto" w:line="276"/>
        <w:jc w:val="left"/>
        <w:rPr>
          <w:b/>
          <w:bCs/>
          <w:color w:val="000000"/>
          <w:sz w:val="28"/>
          <w:szCs w:val="28"/>
        </w:rPr>
      </w:pPr>
      <w:r>
        <w:rPr>
          <w:b/>
          <w:bCs/>
          <w:color w:val="000000"/>
          <w:sz w:val="28"/>
          <w:szCs w:val="28"/>
        </w:rPr>
        <w:t>Podstawa prawna:</w:t>
      </w:r>
    </w:p>
    <w:p>
      <w:pPr>
        <w:pStyle w:val="Normal"/>
        <w:numPr>
          <w:ilvl w:val="0"/>
          <w:numId w:val="71"/>
        </w:numPr>
        <w:spacing w:lineRule="auto" w:line="276"/>
        <w:jc w:val="left"/>
        <w:rPr>
          <w:b w:val="false"/>
          <w:bCs w:val="false"/>
          <w:color w:val="000000"/>
          <w:sz w:val="28"/>
          <w:szCs w:val="28"/>
        </w:rPr>
      </w:pPr>
      <w:r>
        <w:rPr>
          <w:b w:val="false"/>
          <w:bCs w:val="false"/>
          <w:color w:val="000000"/>
          <w:sz w:val="28"/>
          <w:szCs w:val="28"/>
        </w:rPr>
        <w:t>Ustawa z nia 29 lipca 2005r. O przciwdziałaniu przemocy domowej (t.j. Dz.U.z Dz.u.z 2021 r. poz. 1249 z późń. zm.)</w:t>
      </w:r>
    </w:p>
    <w:p>
      <w:pPr>
        <w:pStyle w:val="Normal"/>
        <w:numPr>
          <w:ilvl w:val="0"/>
          <w:numId w:val="71"/>
        </w:numPr>
        <w:spacing w:lineRule="auto" w:line="276"/>
        <w:jc w:val="left"/>
        <w:rPr>
          <w:b w:val="false"/>
          <w:bCs w:val="false"/>
          <w:color w:val="000000"/>
          <w:sz w:val="28"/>
          <w:szCs w:val="28"/>
        </w:rPr>
      </w:pPr>
      <w:r>
        <w:rPr>
          <w:b w:val="false"/>
          <w:bCs w:val="false"/>
          <w:color w:val="000000"/>
          <w:sz w:val="28"/>
          <w:szCs w:val="28"/>
        </w:rPr>
        <w:t>Rozporządzenie Rady Ministrów z nia 6 września 2023 r. w sprawie procedury „Niebieskiej karty” oraz wzorów formularzy „Niebieska karta” (Dz. U. Z 2023., poz.1870).</w:t>
      </w:r>
    </w:p>
    <w:p>
      <w:pPr>
        <w:pStyle w:val="Normal"/>
        <w:spacing w:lineRule="auto" w:line="276"/>
        <w:jc w:val="left"/>
        <w:rPr>
          <w:b w:val="false"/>
          <w:bCs w:val="false"/>
          <w:color w:val="000000"/>
          <w:sz w:val="28"/>
          <w:szCs w:val="28"/>
        </w:rPr>
      </w:pPr>
      <w:r>
        <w:rPr>
          <w:b w:val="false"/>
          <w:bCs w:val="false"/>
          <w:color w:val="000000"/>
          <w:sz w:val="28"/>
          <w:szCs w:val="28"/>
        </w:rPr>
      </w:r>
    </w:p>
    <w:p>
      <w:pPr>
        <w:pStyle w:val="Normal"/>
        <w:spacing w:lineRule="auto" w:line="276"/>
        <w:jc w:val="center"/>
        <w:rPr>
          <w:rFonts w:ascii="Arial" w:hAnsi="Arial"/>
          <w:sz w:val="24"/>
          <w:szCs w:val="24"/>
        </w:rPr>
      </w:pPr>
      <w:r>
        <w:rPr>
          <w:rFonts w:eastAsia="Arial" w:cs="Arial" w:ascii="Arial" w:hAnsi="Arial"/>
          <w:b/>
          <w:sz w:val="24"/>
          <w:szCs w:val="24"/>
        </w:rPr>
        <w:t>§1.</w:t>
      </w:r>
    </w:p>
    <w:p>
      <w:pPr>
        <w:pStyle w:val="Normal"/>
        <w:spacing w:lineRule="auto" w:line="276"/>
        <w:jc w:val="center"/>
        <w:rPr>
          <w:rFonts w:ascii="Arial" w:hAnsi="Arial"/>
          <w:sz w:val="24"/>
          <w:szCs w:val="24"/>
        </w:rPr>
      </w:pPr>
      <w:r>
        <w:rPr>
          <w:rFonts w:eastAsia="Arial" w:cs="Arial" w:ascii="Arial" w:hAnsi="Arial"/>
          <w:b/>
          <w:sz w:val="24"/>
          <w:szCs w:val="24"/>
        </w:rPr>
        <w:t>Postanowienia ogólne</w:t>
      </w:r>
    </w:p>
    <w:p>
      <w:pPr>
        <w:pStyle w:val="Normal"/>
        <w:spacing w:lineRule="auto" w:line="276"/>
        <w:jc w:val="center"/>
        <w:rPr>
          <w:rFonts w:ascii="Arial" w:hAnsi="Arial"/>
          <w:sz w:val="24"/>
          <w:szCs w:val="24"/>
        </w:rPr>
      </w:pPr>
      <w:r>
        <w:rPr>
          <w:rFonts w:ascii="Arial" w:hAnsi="Arial"/>
          <w:sz w:val="24"/>
          <w:szCs w:val="24"/>
        </w:rPr>
      </w:r>
    </w:p>
    <w:p>
      <w:pPr>
        <w:pStyle w:val="Normal"/>
        <w:numPr>
          <w:ilvl w:val="0"/>
          <w:numId w:val="72"/>
        </w:numPr>
        <w:spacing w:lineRule="auto" w:line="276"/>
        <w:jc w:val="both"/>
        <w:rPr>
          <w:rFonts w:ascii="Arial" w:hAnsi="Arial"/>
          <w:b/>
          <w:bCs/>
          <w:sz w:val="24"/>
          <w:szCs w:val="24"/>
        </w:rPr>
      </w:pPr>
      <w:r>
        <w:rPr>
          <w:rFonts w:ascii="Arial" w:hAnsi="Arial"/>
          <w:b/>
          <w:bCs/>
          <w:sz w:val="24"/>
          <w:szCs w:val="24"/>
        </w:rPr>
        <w:t>Niniejsza Procedura określa:</w:t>
      </w:r>
    </w:p>
    <w:p>
      <w:pPr>
        <w:pStyle w:val="Normal"/>
        <w:spacing w:lineRule="auto" w:line="276"/>
        <w:jc w:val="both"/>
        <w:rPr>
          <w:rFonts w:ascii="Arial" w:hAnsi="Arial"/>
          <w:b w:val="false"/>
          <w:bCs w:val="false"/>
          <w:sz w:val="24"/>
          <w:szCs w:val="24"/>
        </w:rPr>
      </w:pPr>
      <w:r>
        <w:rPr>
          <w:rFonts w:ascii="Arial" w:hAnsi="Arial"/>
          <w:b w:val="false"/>
          <w:bCs w:val="false"/>
          <w:sz w:val="24"/>
          <w:szCs w:val="24"/>
        </w:rPr>
        <w:t>1). zasady postępowania pracowników żłobka w przypadku doznawania przez ucznia żłobka przemocy domowej.</w:t>
      </w:r>
    </w:p>
    <w:p>
      <w:pPr>
        <w:pStyle w:val="Normal"/>
        <w:spacing w:lineRule="auto" w:line="276"/>
        <w:jc w:val="both"/>
        <w:rPr>
          <w:rFonts w:ascii="Arial" w:hAnsi="Arial"/>
          <w:b w:val="false"/>
          <w:bCs w:val="false"/>
          <w:sz w:val="24"/>
          <w:szCs w:val="24"/>
        </w:rPr>
      </w:pPr>
      <w:r>
        <w:rPr>
          <w:rFonts w:ascii="Arial" w:hAnsi="Arial"/>
          <w:b w:val="false"/>
          <w:bCs w:val="false"/>
          <w:sz w:val="24"/>
          <w:szCs w:val="24"/>
        </w:rPr>
        <w:t>2). obowiązków pracowników żłobka w przypadku podejrzenia doznawania przez ucznia żłobka przemocy domowej.</w:t>
      </w:r>
    </w:p>
    <w:p>
      <w:pPr>
        <w:pStyle w:val="Normal"/>
        <w:widowControl/>
        <w:numPr>
          <w:ilvl w:val="0"/>
          <w:numId w:val="0"/>
        </w:numPr>
        <w:suppressAutoHyphens w:val="true"/>
        <w:bidi w:val="0"/>
        <w:spacing w:lineRule="auto" w:line="276" w:before="0" w:after="160"/>
        <w:ind w:left="340" w:right="0" w:hanging="0"/>
        <w:jc w:val="both"/>
        <w:rPr>
          <w:rFonts w:ascii="Arial" w:hAnsi="Arial"/>
          <w:b w:val="false"/>
          <w:bCs w:val="false"/>
          <w:sz w:val="24"/>
          <w:szCs w:val="24"/>
        </w:rPr>
      </w:pPr>
      <w:r>
        <w:rPr>
          <w:rFonts w:ascii="Arial" w:hAnsi="Arial"/>
          <w:b w:val="false"/>
          <w:bCs w:val="false"/>
          <w:sz w:val="24"/>
          <w:szCs w:val="24"/>
        </w:rPr>
      </w:r>
    </w:p>
    <w:p>
      <w:pPr>
        <w:pStyle w:val="Normal"/>
        <w:widowControl/>
        <w:numPr>
          <w:ilvl w:val="0"/>
          <w:numId w:val="0"/>
        </w:numPr>
        <w:suppressAutoHyphens w:val="true"/>
        <w:bidi w:val="0"/>
        <w:spacing w:lineRule="auto" w:line="276" w:before="0" w:after="160"/>
        <w:ind w:left="340" w:right="0" w:hanging="0"/>
        <w:jc w:val="both"/>
        <w:rPr>
          <w:rFonts w:ascii="Arial" w:hAnsi="Arial"/>
          <w:b w:val="false"/>
          <w:bCs w:val="false"/>
          <w:sz w:val="24"/>
          <w:szCs w:val="24"/>
        </w:rPr>
      </w:pPr>
      <w:r>
        <w:rPr>
          <w:rFonts w:ascii="Arial" w:hAnsi="Arial"/>
          <w:b w:val="false"/>
          <w:bCs w:val="false"/>
          <w:sz w:val="24"/>
          <w:szCs w:val="24"/>
        </w:rPr>
        <w:t xml:space="preserve">2. </w:t>
      </w:r>
      <w:r>
        <w:rPr>
          <w:rFonts w:ascii="Arial" w:hAnsi="Arial"/>
          <w:b/>
          <w:bCs/>
          <w:sz w:val="24"/>
          <w:szCs w:val="24"/>
        </w:rPr>
        <w:t>Ilekroć w procedurze jest mowa o:</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1). przemocy domowej – należy przez to rozumieć zgodnie z ustawą o przeciwdziałaniu przemocy w rodzinie: jednorazowe albo powtarzające się umyślne działanie lub zaniechanie, wykorzystujące przewagę fizyczną, psychiczną lub enomiczną, naruszające prawa lub dobra osobiste osoby doznającej przemocy domowej, w szczególności:</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a). narażające tę osobę na niebezpieczeństwo utraty życia, zdrowia lub mienia,</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b). naruszające jej godność, nietykkalność cielesną lub lub, w tym seksualną,</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c). powodujące szkody na jej zdrowiu fizycznym lub psychicznym, wywołujące u tej osoby cierpienie lub krzywdę,</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d). ograniczające lub pozbawiające tę osobę dostępu do środków finansowych lub możliwości podjęcia pracy lub uzyskania samodzielności finansowej,</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e). istotnie naruszające prywatność tej osoby lub wzbudzające u niej poczucie zagrożenia, poniżenia lub udręczenia, w tym podejmowane za pomocą środków komunikacji elektronicznej.</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2) osobie stosującej przemoc domową – należy przez to rozumieć pełnoletniego, który dopuszcza się przemocy domowej;</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3) żłobek – należy przez to rozumieć Niepubliczny Żłobek „Gucio” w Inowrocławiu;</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4) uczniu – należy przez to rozumieć dziecko uczęszczające do Niepublicznego Żłobka „Gucio” w Inowroclawiu;</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5) rodzicach – należy przez to rozumieć opiekunów prawnych ucznia;</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6) Procedurze „Niebieskiej Karty” – należy przez to rozumieć procedurę, o której mowa w art. 9d ustawy z dnia 29 lipca 2005 r. o przeciwdziałaniu przemocy domowej;</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7). uczeń doznający przemocy domowej – należy rozumieć także małoletniego będącego świadkiem przemocy domowej wobec:</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a) małżonka, także w przypadku gdy małżeństwo ustało lub zostało unieważnione, oraz jego wstepnych, zstępnych, rodzeństwo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b) wstępnych i zstępnych oraz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c) rodzeństwo oraz ich wstępnych, zstępnych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d) osobę pozostającą w stosunku przysposobienia i jej małżonka oraz ich wstępnych, zstępnych, rodzeństwo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e) osobę pozostającą obecnie lub w przeszłości we wspólnym pożyciu oraz jej wstępnych, zstępnych, rodzeństwo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f). osobę wspólnie zamieszkującą i gospodarującą oraz jej wstępnych, zstępnych, rodzeństwo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g) osobę pozostającą obecnie lub w przeszłości w trwałej relacji uczuciowej lub fizycznej niezależnie od wspólnego zamieszkiwania i gospodarowania;</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h). małoletniego.</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sz w:val="24"/>
          <w:szCs w:val="24"/>
        </w:rPr>
      </w:pPr>
      <w:r>
        <w:rPr>
          <w:rFonts w:eastAsia="Arial" w:cs="Arial" w:ascii="Arial" w:hAnsi="Arial"/>
          <w:b/>
          <w:sz w:val="24"/>
          <w:szCs w:val="24"/>
        </w:rPr>
        <w:t>§2.</w:t>
      </w:r>
    </w:p>
    <w:p>
      <w:pPr>
        <w:pStyle w:val="Normal"/>
        <w:spacing w:lineRule="auto" w:line="276"/>
        <w:jc w:val="center"/>
        <w:rPr>
          <w:rFonts w:ascii="Arial" w:hAnsi="Arial"/>
          <w:sz w:val="24"/>
          <w:szCs w:val="24"/>
        </w:rPr>
      </w:pPr>
      <w:r>
        <w:rPr>
          <w:rFonts w:eastAsia="Arial" w:cs="Arial" w:ascii="Arial" w:hAnsi="Arial"/>
          <w:b/>
          <w:sz w:val="24"/>
          <w:szCs w:val="24"/>
        </w:rPr>
        <w:t>Cel procedury</w:t>
      </w:r>
    </w:p>
    <w:p>
      <w:pPr>
        <w:pStyle w:val="Normal"/>
        <w:spacing w:lineRule="auto" w:line="276"/>
        <w:jc w:val="center"/>
        <w:rPr>
          <w:rFonts w:eastAsia="Arial" w:cs="Arial"/>
          <w:b/>
        </w:rPr>
      </w:pPr>
      <w:r>
        <w:rPr>
          <w:rFonts w:eastAsia="Arial" w:cs="Arial"/>
          <w:b/>
        </w:rPr>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ab/>
        <w:t>Celem niniejszej procedury jest:</w:t>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1) rzetelne i skuteczne podejmowanie działań w przypadku podejrzenia, że wobec ucznia przedszkola stosowana jest przemoc domowa;</w:t>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2) przeciwdziałanie przemocy domowej;</w:t>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3) zapewnienie uczniom bezpieczeństwa.</w:t>
      </w:r>
    </w:p>
    <w:p>
      <w:pPr>
        <w:pStyle w:val="Normal"/>
        <w:spacing w:lineRule="auto" w:line="276"/>
        <w:jc w:val="both"/>
        <w:rPr>
          <w:rFonts w:eastAsia="Arial" w:cs="Arial"/>
        </w:rPr>
      </w:pPr>
      <w:r>
        <w:rPr>
          <w:rFonts w:eastAsia="Arial" w:cs="Arial"/>
        </w:rPr>
      </w:r>
    </w:p>
    <w:p>
      <w:pPr>
        <w:pStyle w:val="Normal"/>
        <w:spacing w:lineRule="auto" w:line="276"/>
        <w:jc w:val="center"/>
        <w:rPr>
          <w:rFonts w:ascii="Arial" w:hAnsi="Arial"/>
          <w:sz w:val="24"/>
          <w:szCs w:val="24"/>
        </w:rPr>
      </w:pPr>
      <w:r>
        <w:rPr>
          <w:rFonts w:eastAsia="Arial" w:cs="Arial" w:ascii="Arial" w:hAnsi="Arial"/>
          <w:b/>
          <w:sz w:val="24"/>
          <w:szCs w:val="24"/>
        </w:rPr>
        <w:t>§3.</w:t>
      </w:r>
    </w:p>
    <w:p>
      <w:pPr>
        <w:pStyle w:val="Normal"/>
        <w:spacing w:lineRule="auto" w:line="276"/>
        <w:jc w:val="center"/>
        <w:rPr>
          <w:rFonts w:ascii="Arial" w:hAnsi="Arial"/>
          <w:sz w:val="24"/>
          <w:szCs w:val="24"/>
        </w:rPr>
      </w:pPr>
      <w:r>
        <w:rPr>
          <w:rFonts w:eastAsia="Arial" w:cs="Arial" w:ascii="Arial" w:hAnsi="Arial"/>
          <w:b/>
          <w:sz w:val="24"/>
          <w:szCs w:val="24"/>
        </w:rPr>
        <w:t>Osoby odpowiedzialne za wszczęcie Procedury „Niebieskiej Karty”</w:t>
      </w:r>
    </w:p>
    <w:p>
      <w:pPr>
        <w:pStyle w:val="Normal"/>
        <w:spacing w:lineRule="auto" w:line="276"/>
        <w:jc w:val="center"/>
        <w:rPr>
          <w:rFonts w:eastAsia="Arial" w:cs="Arial"/>
          <w:b/>
        </w:rPr>
      </w:pPr>
      <w:r>
        <w:rPr>
          <w:rFonts w:eastAsia="Arial" w:cs="Arial"/>
          <w:b/>
        </w:rPr>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Procedurę „Niebieskiej Karty” wszczyna koordynator Standardów Ochrony Małoletnich – p. Iwona Stanek.</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sz w:val="24"/>
          <w:szCs w:val="24"/>
        </w:rPr>
      </w:pPr>
      <w:r>
        <w:rPr>
          <w:rFonts w:eastAsia="Arial" w:cs="Arial" w:ascii="Arial" w:hAnsi="Arial"/>
          <w:b/>
          <w:sz w:val="24"/>
          <w:szCs w:val="24"/>
        </w:rPr>
        <w:t>§4.</w:t>
      </w:r>
    </w:p>
    <w:p>
      <w:pPr>
        <w:pStyle w:val="Normal"/>
        <w:spacing w:lineRule="auto" w:line="276"/>
        <w:jc w:val="center"/>
        <w:rPr>
          <w:rFonts w:ascii="Arial" w:hAnsi="Arial"/>
          <w:sz w:val="24"/>
          <w:szCs w:val="24"/>
        </w:rPr>
      </w:pPr>
      <w:r>
        <w:rPr>
          <w:rFonts w:eastAsia="Arial" w:cs="Arial" w:ascii="Arial" w:hAnsi="Arial"/>
          <w:b/>
          <w:sz w:val="24"/>
          <w:szCs w:val="24"/>
        </w:rPr>
        <w:t>Zasady postępowania</w:t>
      </w:r>
    </w:p>
    <w:p>
      <w:pPr>
        <w:pStyle w:val="Normal"/>
        <w:spacing w:lineRule="auto" w:line="276"/>
        <w:jc w:val="center"/>
        <w:rPr>
          <w:rFonts w:ascii="Arial" w:hAnsi="Arial"/>
          <w:sz w:val="24"/>
          <w:szCs w:val="24"/>
        </w:rPr>
      </w:pPr>
      <w:r>
        <w:rPr>
          <w:rFonts w:ascii="Arial" w:hAnsi="Arial"/>
          <w:sz w:val="24"/>
          <w:szCs w:val="24"/>
        </w:rPr>
      </w:r>
    </w:p>
    <w:p>
      <w:pPr>
        <w:pStyle w:val="Normal"/>
        <w:numPr>
          <w:ilvl w:val="0"/>
          <w:numId w:val="73"/>
        </w:numPr>
        <w:spacing w:lineRule="auto" w:line="276"/>
        <w:jc w:val="both"/>
        <w:rPr>
          <w:rFonts w:ascii="Arial" w:hAnsi="Arial"/>
          <w:sz w:val="24"/>
          <w:szCs w:val="24"/>
        </w:rPr>
      </w:pPr>
      <w:r>
        <w:rPr>
          <w:rFonts w:ascii="Arial" w:hAnsi="Arial"/>
          <w:sz w:val="24"/>
          <w:szCs w:val="24"/>
        </w:rPr>
        <w:t xml:space="preserve">Wskazany w </w:t>
      </w:r>
      <w:r>
        <w:rPr>
          <w:rFonts w:eastAsia="Arial" w:cs="Arial" w:ascii="Arial" w:hAnsi="Arial"/>
          <w:b/>
          <w:sz w:val="24"/>
          <w:szCs w:val="24"/>
        </w:rPr>
        <w:t xml:space="preserve">§3 </w:t>
      </w:r>
      <w:r>
        <w:rPr>
          <w:rFonts w:eastAsia="Arial" w:cs="Arial" w:ascii="Arial" w:hAnsi="Arial"/>
          <w:b w:val="false"/>
          <w:bCs w:val="false"/>
          <w:sz w:val="24"/>
          <w:szCs w:val="24"/>
        </w:rPr>
        <w:t>pracownik przedszkola zobowiązany jest do wszczęcia proceduty „Niebieskiej Karty” w przypadku:</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1) powzięcia podejrzenia stosowania przemocy domowej;</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2) w wyniku zgłoszenia dokonanego przez osobę doznającą przemocy domowej;</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3) w wyniku zgłoszenia przez osobę będącą świadkiem przemocy.</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Wszęcie Procedury „Niebieskiej Karty” następuje poprzez wypełnienie formularza „Niebieska Karta – A” i nie wymaga zgody osoby, której dotyka przmoc.</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W przypadkach określonych w ust.1 pracownik żłobka, który powziął podejrzenie lub uzyskał zgłoszenie o przemocy domowej przekazuje tę informację niezwłocznie Dyrektorowi żłobka.</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 xml:space="preserve">Dyrektor żłobka powołuje zespół, w którego skład wchodzą również pracownicy żłobka wskazani w </w:t>
      </w:r>
      <w:r>
        <w:rPr>
          <w:rFonts w:eastAsia="Arial" w:cs="Arial" w:ascii="Arial" w:hAnsi="Arial"/>
          <w:b/>
          <w:bCs w:val="false"/>
          <w:sz w:val="24"/>
          <w:szCs w:val="24"/>
        </w:rPr>
        <w:t>§3.</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Zespół, o którym mowa w ust.4, dokonuje analizy zgłoszenia, o którym mowa w ust. 3, podejmuje decyzję o wszęciu Procedury „Niebieskiej Karty” i wyznacza osobę z zespołu, która dokona wstępnej diagnozy sytuacji w związku z zaistnieniem uzasadnionego podejrzenia stosowania przemocy domowej, wypełnia formularz „Niebieska Karta – A”, odpowiada za dalsze działania w ramach procedury, informując powołany zespół i drektora o kolejnych krokach. Zespół wyznacza osobę odpowoedzialną za wszęcie Procedury „Niebieskiej Karty” biorąc pod uwagę potrzeby dziecka, możliwości tej osby.</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Praca zespołu, o którym mowa w ust.4, jest protokołowana.</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Zespół ustala dalsze działania w stosunku do ucznia, w tym potrzebę objęcia ucznia pomocą psychologiczno-pedagogiczną.</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Wstępna diagnoza sytuacji, o której mowa w ust 5, polega na:</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1) rozmowie z osobą doznającą przemocy domowej;</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2) rozmowę w miare mozliwości z osobą stosującą przemoc domową.</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Osoba wyznaczona w szęcia Procedury „Niebieskiej Karty”:</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1) informuje dyrektora i pozostałych członków zespołu, o którym mowa w ust.4, o podejmowanych działaniach oraz ustaleniach. W przypadku konieczności podjęcia szybkiej decyzji, konsultacji kontaktuje się bezpośrednio z dyrektorem, w innym przypadku przygotowuje notatki służbowe, które przekazuje za pomocą służbowego e-maila wymienionym osobom;</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2) dokumentuje swoją pracę poprzez tworzenie notatek służbowych;</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3) postępuje zgodnie z odrebnymi przepisami realizując poszczególne działania;</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4) zaprasza rodziców na spotkanie, na którym informuje o decyzji o uruchomieniu Procedury „Niebieskiej Karty”, na którym przekazuje informację, dlaczego stosowane jest takie rozwiązanie i jakie są kolejne dzialania;</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5) na spotkaniu z osobą stosującą przemoc domową wskazuje, że musi natychmiast zaprzestać swoich działań;</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6) na spotkaniu z uczniem doznającym przemocy domowej wsazuje, że dziecko nie jest niczemu winne, że przemoc, której doświadcza jest przestepstwem, że praca nad zmianą sytuacji to odpowiedzialność dorosłych, porozmawiać, jak się czuje w tej sytuacji i czego od nas potrzebuje;</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Równolegle do działań związanych z wszęciem Procedury „Niebieskiej Karty” w przypadku wystąpienia przesłanek mogących świadczyć o bezpośrednim zagrożeniu życia lub zdrowia ucznia Dyrektor żłobka zawiadamia pracownika socjalnego, sąd rodzinny lub niezwłocznie składa zawiadomienie do prokuratury rejonowej lub na policję o podejrzeniu popełnienia przestępstwa.</w:t>
      </w:r>
    </w:p>
    <w:p>
      <w:pPr>
        <w:pStyle w:val="Normal"/>
        <w:spacing w:lineRule="auto" w:line="276"/>
        <w:jc w:val="both"/>
        <w:rPr>
          <w:rFonts w:ascii="Arial" w:hAnsi="Arial" w:eastAsia="Arial" w:cs="Arial"/>
          <w:b w:val="false"/>
          <w:bCs w:val="false"/>
        </w:rPr>
      </w:pPr>
      <w:r>
        <w:rPr>
          <w:rFonts w:eastAsia="Arial" w:cs="Arial" w:ascii="Arial" w:hAnsi="Arial"/>
          <w:b w:val="false"/>
          <w:bCs w:val="false"/>
        </w:rPr>
      </w:r>
    </w:p>
    <w:p>
      <w:pPr>
        <w:pStyle w:val="Normal"/>
        <w:spacing w:lineRule="auto" w:line="276"/>
        <w:jc w:val="center"/>
        <w:rPr>
          <w:rFonts w:ascii="Arial" w:hAnsi="Arial"/>
          <w:sz w:val="24"/>
          <w:szCs w:val="24"/>
        </w:rPr>
      </w:pPr>
      <w:r>
        <w:rPr>
          <w:rFonts w:eastAsia="Arial" w:cs="Arial" w:ascii="Arial" w:hAnsi="Arial"/>
          <w:b/>
          <w:bCs w:val="false"/>
        </w:rPr>
        <w:t>§5.</w:t>
      </w:r>
    </w:p>
    <w:p>
      <w:pPr>
        <w:pStyle w:val="Normal"/>
        <w:spacing w:lineRule="auto" w:line="276"/>
        <w:jc w:val="center"/>
        <w:rPr>
          <w:rFonts w:ascii="Arial" w:hAnsi="Arial"/>
          <w:sz w:val="24"/>
          <w:szCs w:val="24"/>
        </w:rPr>
      </w:pPr>
      <w:r>
        <w:rPr>
          <w:rFonts w:ascii="Arial" w:hAnsi="Arial"/>
          <w:sz w:val="24"/>
          <w:szCs w:val="24"/>
        </w:rPr>
      </w:r>
    </w:p>
    <w:p>
      <w:pPr>
        <w:pStyle w:val="Normal"/>
        <w:numPr>
          <w:ilvl w:val="0"/>
          <w:numId w:val="74"/>
        </w:numPr>
        <w:spacing w:lineRule="auto" w:line="276"/>
        <w:jc w:val="both"/>
        <w:rPr>
          <w:rFonts w:ascii="Arial" w:hAnsi="Arial"/>
          <w:sz w:val="24"/>
          <w:szCs w:val="24"/>
        </w:rPr>
      </w:pPr>
      <w:r>
        <w:rPr>
          <w:rFonts w:ascii="Arial" w:hAnsi="Arial"/>
          <w:sz w:val="24"/>
          <w:szCs w:val="24"/>
        </w:rPr>
        <w:t>Niniejsza procedura wchodzi w życie z dniem ……………….</w:t>
      </w:r>
    </w:p>
    <w:p>
      <w:pPr>
        <w:pStyle w:val="Normal"/>
        <w:numPr>
          <w:ilvl w:val="0"/>
          <w:numId w:val="74"/>
        </w:numPr>
        <w:spacing w:lineRule="auto" w:line="276"/>
        <w:jc w:val="both"/>
        <w:rPr>
          <w:rFonts w:ascii="Arial" w:hAnsi="Arial"/>
          <w:sz w:val="24"/>
          <w:szCs w:val="24"/>
        </w:rPr>
      </w:pPr>
      <w:r>
        <w:rPr>
          <w:rFonts w:ascii="Arial" w:hAnsi="Arial"/>
          <w:sz w:val="24"/>
          <w:szCs w:val="24"/>
        </w:rPr>
        <w:t>Za zamieszczanie oraz infprmowanie o aktualnej treści procedury odpowiada Dyrektor żłobka.</w:t>
      </w:r>
    </w:p>
    <w:p>
      <w:pPr>
        <w:pStyle w:val="Normal"/>
        <w:spacing w:lineRule="auto" w:line="276"/>
        <w:jc w:val="both"/>
        <w:rPr>
          <w:rFonts w:ascii="Arial" w:hAnsi="Arial"/>
          <w:sz w:val="24"/>
          <w:szCs w:val="24"/>
        </w:rPr>
      </w:pPr>
      <w:r>
        <w:rPr>
          <w:rFonts w:ascii="Arial" w:hAnsi="Arial"/>
          <w:sz w:val="24"/>
          <w:szCs w:val="24"/>
        </w:rPr>
      </w:r>
    </w:p>
    <w:p>
      <w:pPr>
        <w:pStyle w:val="Normal"/>
        <w:spacing w:lineRule="auto" w:line="276"/>
        <w:jc w:val="both"/>
        <w:rPr>
          <w:rFonts w:ascii="Arial" w:hAnsi="Arial"/>
          <w:sz w:val="24"/>
          <w:szCs w:val="24"/>
        </w:rPr>
      </w:pPr>
      <w:r>
        <w:rPr/>
        <w:drawing>
          <wp:inline distT="0" distB="0" distL="0" distR="0">
            <wp:extent cx="6430010" cy="7300595"/>
            <wp:effectExtent l="0" t="0" r="0" b="0"/>
            <wp:docPr id="1"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9" descr=""/>
                    <pic:cNvPicPr>
                      <a:picLocks noChangeAspect="1" noChangeArrowheads="1"/>
                    </pic:cNvPicPr>
                  </pic:nvPicPr>
                  <pic:blipFill>
                    <a:blip r:embed="rId20"/>
                    <a:stretch>
                      <a:fillRect/>
                    </a:stretch>
                  </pic:blipFill>
                  <pic:spPr bwMode="auto">
                    <a:xfrm>
                      <a:off x="0" y="0"/>
                      <a:ext cx="6430010" cy="7300595"/>
                    </a:xfrm>
                    <a:prstGeom prst="rect">
                      <a:avLst/>
                    </a:prstGeom>
                  </pic:spPr>
                </pic:pic>
              </a:graphicData>
            </a:graphic>
          </wp:inline>
        </w:drawing>
      </w:r>
    </w:p>
    <w:p>
      <w:pPr>
        <w:pStyle w:val="Normal"/>
        <w:spacing w:lineRule="auto" w:line="276"/>
        <w:jc w:val="both"/>
        <w:rPr>
          <w:rFonts w:ascii="Arial" w:hAnsi="Arial" w:eastAsia="Arial" w:cs="Arial"/>
          <w:b/>
          <w:bCs w:val="false"/>
        </w:rPr>
      </w:pPr>
      <w:r>
        <w:rPr>
          <w:rFonts w:eastAsia="Arial" w:cs="Arial" w:ascii="Arial" w:hAnsi="Arial"/>
          <w:b/>
          <w:bCs w:val="false"/>
        </w:rPr>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left"/>
        <w:rPr>
          <w:b w:val="false"/>
          <w:bCs w:val="false"/>
          <w:color w:val="000000"/>
          <w:sz w:val="28"/>
          <w:szCs w:val="28"/>
        </w:rPr>
      </w:pPr>
      <w:r>
        <w:rPr>
          <w:b w:val="false"/>
          <w:bCs w:val="false"/>
          <w:color w:val="000000"/>
          <w:sz w:val="28"/>
          <w:szCs w:val="28"/>
        </w:rPr>
      </w:r>
    </w:p>
    <w:p>
      <w:pPr>
        <w:pStyle w:val="Normal"/>
        <w:spacing w:lineRule="auto" w:line="276"/>
        <w:jc w:val="left"/>
        <w:rPr>
          <w:b w:val="false"/>
          <w:bCs w:val="false"/>
          <w:color w:val="000000"/>
          <w:sz w:val="28"/>
          <w:szCs w:val="28"/>
        </w:rPr>
      </w:pPr>
      <w:r>
        <w:rPr>
          <w:b w:val="false"/>
          <w:bCs w:val="false"/>
          <w:color w:val="000000"/>
          <w:sz w:val="28"/>
          <w:szCs w:val="28"/>
        </w:rPr>
      </w:r>
    </w:p>
    <w:p>
      <w:pPr>
        <w:pStyle w:val="Normal"/>
        <w:spacing w:lineRule="auto" w:line="276"/>
        <w:jc w:val="both"/>
        <w:rPr>
          <w:color w:val="2A6099"/>
        </w:rPr>
      </w:pPr>
      <w:r>
        <w:rPr/>
        <w:drawing>
          <wp:inline distT="0" distB="0" distL="0" distR="0">
            <wp:extent cx="6393180" cy="9107170"/>
            <wp:effectExtent l="0" t="0" r="0" b="0"/>
            <wp:docPr id="2"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8" descr=""/>
                    <pic:cNvPicPr>
                      <a:picLocks noChangeAspect="1" noChangeArrowheads="1"/>
                    </pic:cNvPicPr>
                  </pic:nvPicPr>
                  <pic:blipFill>
                    <a:blip r:embed="rId21"/>
                    <a:stretch>
                      <a:fillRect/>
                    </a:stretch>
                  </pic:blipFill>
                  <pic:spPr bwMode="auto">
                    <a:xfrm>
                      <a:off x="0" y="0"/>
                      <a:ext cx="6393180" cy="9107170"/>
                    </a:xfrm>
                    <a:prstGeom prst="rect">
                      <a:avLst/>
                    </a:prstGeom>
                  </pic:spPr>
                </pic:pic>
              </a:graphicData>
            </a:graphic>
          </wp:inline>
        </w:drawing>
      </w:r>
    </w:p>
    <w:p>
      <w:pPr>
        <w:pStyle w:val="Normal"/>
        <w:spacing w:lineRule="auto" w:line="276"/>
        <w:jc w:val="both"/>
        <w:rPr>
          <w:rFonts w:ascii="Arial" w:hAnsi="Arial"/>
          <w:b/>
          <w:bCs/>
          <w:color w:val="000000"/>
          <w:sz w:val="24"/>
          <w:szCs w:val="24"/>
        </w:rPr>
      </w:pPr>
      <w:r>
        <w:rPr/>
        <w:drawing>
          <wp:inline distT="0" distB="0" distL="0" distR="0">
            <wp:extent cx="6363970" cy="9195435"/>
            <wp:effectExtent l="0" t="0" r="0" b="0"/>
            <wp:docPr id="3"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7" descr=""/>
                    <pic:cNvPicPr>
                      <a:picLocks noChangeAspect="1" noChangeArrowheads="1"/>
                    </pic:cNvPicPr>
                  </pic:nvPicPr>
                  <pic:blipFill>
                    <a:blip r:embed="rId22"/>
                    <a:stretch>
                      <a:fillRect/>
                    </a:stretch>
                  </pic:blipFill>
                  <pic:spPr bwMode="auto">
                    <a:xfrm>
                      <a:off x="0" y="0"/>
                      <a:ext cx="6363970" cy="9195435"/>
                    </a:xfrm>
                    <a:prstGeom prst="rect">
                      <a:avLst/>
                    </a:prstGeom>
                  </pic:spPr>
                </pic:pic>
              </a:graphicData>
            </a:graphic>
          </wp:inline>
        </w:drawing>
      </w:r>
    </w:p>
    <w:p>
      <w:pPr>
        <w:pStyle w:val="Normal"/>
        <w:spacing w:lineRule="auto" w:line="276"/>
        <w:jc w:val="both"/>
        <w:rPr>
          <w:rFonts w:ascii="Arial" w:hAnsi="Arial"/>
          <w:b/>
          <w:bCs/>
          <w:color w:val="000000"/>
          <w:sz w:val="24"/>
          <w:szCs w:val="24"/>
        </w:rPr>
      </w:pPr>
      <w:r>
        <w:rPr/>
        <w:drawing>
          <wp:inline distT="0" distB="0" distL="0" distR="0">
            <wp:extent cx="6305550" cy="9136380"/>
            <wp:effectExtent l="0" t="0" r="0" b="0"/>
            <wp:docPr id="4"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6" descr=""/>
                    <pic:cNvPicPr>
                      <a:picLocks noChangeAspect="1" noChangeArrowheads="1"/>
                    </pic:cNvPicPr>
                  </pic:nvPicPr>
                  <pic:blipFill>
                    <a:blip r:embed="rId23"/>
                    <a:stretch>
                      <a:fillRect/>
                    </a:stretch>
                  </pic:blipFill>
                  <pic:spPr bwMode="auto">
                    <a:xfrm>
                      <a:off x="0" y="0"/>
                      <a:ext cx="6305550" cy="9136380"/>
                    </a:xfrm>
                    <a:prstGeom prst="rect">
                      <a:avLst/>
                    </a:prstGeom>
                  </pic:spPr>
                </pic:pic>
              </a:graphicData>
            </a:graphic>
          </wp:inline>
        </w:drawing>
      </w:r>
    </w:p>
    <w:p>
      <w:pPr>
        <w:pStyle w:val="Normal"/>
        <w:spacing w:lineRule="auto" w:line="276"/>
        <w:jc w:val="both"/>
        <w:rPr>
          <w:rFonts w:ascii="Arial" w:hAnsi="Arial"/>
          <w:b/>
          <w:bCs/>
          <w:color w:val="000000"/>
          <w:sz w:val="24"/>
          <w:szCs w:val="24"/>
        </w:rPr>
      </w:pPr>
      <w:r>
        <w:rPr>
          <w:rFonts w:ascii="Arial" w:hAnsi="Arial"/>
          <w:b/>
          <w:bCs/>
          <w:color w:val="000000"/>
          <w:sz w:val="24"/>
          <w:szCs w:val="24"/>
        </w:rPr>
        <w:t>Załacznik 17a. Oświadczenie o zapoznaniu się, akceptacji i stosowaniu standardów.</w:t>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ascii="Arial" w:hAnsi="Arial"/>
          <w:sz w:val="24"/>
          <w:szCs w:val="24"/>
        </w:rPr>
      </w:pPr>
      <w:r>
        <w:rPr>
          <w:rFonts w:cs="Times New Roman" w:ascii="Arial" w:hAnsi="Arial"/>
          <w:b/>
          <w:sz w:val="24"/>
          <w:szCs w:val="24"/>
        </w:rPr>
        <w:t>Oświadczenie</w:t>
      </w:r>
    </w:p>
    <w:p>
      <w:pPr>
        <w:pStyle w:val="Normal"/>
        <w:suppressAutoHyphens w:val="false"/>
        <w:spacing w:lineRule="auto" w:line="312" w:before="0" w:after="0"/>
        <w:jc w:val="center"/>
        <w:rPr>
          <w:rFonts w:ascii="Arial" w:hAnsi="Arial" w:cs="Times New Roman"/>
          <w:sz w:val="24"/>
          <w:szCs w:val="24"/>
        </w:rPr>
      </w:pPr>
      <w:r>
        <w:rPr>
          <w:rFonts w:cs="Times New Roman" w:ascii="Arial" w:hAnsi="Arial"/>
          <w:sz w:val="24"/>
          <w:szCs w:val="24"/>
        </w:rPr>
      </w:r>
    </w:p>
    <w:p>
      <w:pPr>
        <w:pStyle w:val="Normal"/>
        <w:suppressAutoHyphens w:val="false"/>
        <w:spacing w:lineRule="auto" w:line="312" w:before="0" w:after="0"/>
        <w:jc w:val="both"/>
        <w:rPr>
          <w:rFonts w:ascii="Arial" w:hAnsi="Arial"/>
          <w:sz w:val="24"/>
          <w:szCs w:val="24"/>
        </w:rPr>
      </w:pPr>
      <w:r>
        <w:rPr>
          <w:rFonts w:cs="Times New Roman" w:ascii="Arial" w:hAnsi="Arial"/>
          <w:sz w:val="24"/>
          <w:szCs w:val="24"/>
        </w:rPr>
        <w:t>Oświadczam, że zapoznałam się / zapoznałem się ze standardami ochrony małoletnich, obowiązującymi w</w:t>
      </w:r>
      <w:r>
        <w:rPr>
          <w:rFonts w:cs="Times New Roman" w:ascii="Arial" w:hAnsi="Arial"/>
          <w:b w:val="false"/>
          <w:bCs w:val="false"/>
          <w:i w:val="false"/>
          <w:iCs w:val="false"/>
          <w:sz w:val="24"/>
          <w:szCs w:val="24"/>
        </w:rPr>
        <w:t xml:space="preserve"> Niepublicznym Żłobku Gucio </w:t>
      </w:r>
      <w:r>
        <w:rPr>
          <w:rFonts w:cs="Times New Roman" w:ascii="Arial" w:hAnsi="Arial"/>
          <w:sz w:val="24"/>
          <w:szCs w:val="24"/>
        </w:rPr>
        <w:t>i zostałam poinstruowana / zostałem poinstruowany o konieczności i zasadach ich stosowania.</w:t>
      </w:r>
    </w:p>
    <w:p>
      <w:pPr>
        <w:pStyle w:val="Normal"/>
        <w:suppressAutoHyphens w:val="false"/>
        <w:spacing w:lineRule="auto" w:line="312" w:before="0" w:after="0"/>
        <w:jc w:val="both"/>
        <w:rPr>
          <w:rFonts w:ascii="Arial" w:hAnsi="Arial" w:cs="Times New Roman"/>
          <w:sz w:val="24"/>
          <w:szCs w:val="24"/>
        </w:rPr>
      </w:pPr>
      <w:r>
        <w:rPr>
          <w:rFonts w:cs="Times New Roman" w:ascii="Arial" w:hAnsi="Arial"/>
          <w:sz w:val="24"/>
          <w:szCs w:val="24"/>
        </w:rPr>
      </w:r>
    </w:p>
    <w:p>
      <w:pPr>
        <w:pStyle w:val="Normal"/>
        <w:suppressAutoHyphens w:val="false"/>
        <w:spacing w:lineRule="auto" w:line="312" w:before="0" w:after="0"/>
        <w:jc w:val="both"/>
        <w:rPr>
          <w:rFonts w:ascii="Arial" w:hAnsi="Arial" w:cs="Times New Roman"/>
          <w:sz w:val="24"/>
          <w:szCs w:val="24"/>
        </w:rPr>
      </w:pPr>
      <w:r>
        <w:rPr>
          <w:rFonts w:cs="Times New Roman" w:ascii="Arial" w:hAnsi="Arial"/>
          <w:sz w:val="24"/>
          <w:szCs w:val="24"/>
        </w:rPr>
      </w:r>
    </w:p>
    <w:p>
      <w:pPr>
        <w:pStyle w:val="Normal"/>
        <w:tabs>
          <w:tab w:val="clear" w:pos="720"/>
          <w:tab w:val="left" w:pos="5670" w:leader="none"/>
          <w:tab w:val="right" w:pos="9072" w:leader="dot"/>
        </w:tabs>
        <w:suppressAutoHyphens w:val="false"/>
        <w:spacing w:lineRule="auto" w:line="312" w:before="0" w:after="0"/>
        <w:jc w:val="both"/>
        <w:rPr>
          <w:rFonts w:ascii="Arial" w:hAnsi="Arial"/>
          <w:sz w:val="24"/>
          <w:szCs w:val="24"/>
        </w:rPr>
      </w:pPr>
      <w:r>
        <w:rPr>
          <w:rFonts w:cs="Times New Roman" w:ascii="Arial" w:hAnsi="Arial"/>
          <w:sz w:val="24"/>
          <w:szCs w:val="24"/>
        </w:rPr>
        <w:tab/>
        <w:tab/>
      </w:r>
    </w:p>
    <w:p>
      <w:pPr>
        <w:pStyle w:val="Normal"/>
        <w:tabs>
          <w:tab w:val="clear" w:pos="720"/>
          <w:tab w:val="center" w:pos="7371" w:leader="none"/>
        </w:tabs>
        <w:suppressAutoHyphens w:val="false"/>
        <w:spacing w:lineRule="auto" w:line="312" w:before="0" w:after="0"/>
        <w:rPr>
          <w:rFonts w:ascii="Arial" w:hAnsi="Arial"/>
          <w:sz w:val="24"/>
          <w:szCs w:val="24"/>
        </w:rPr>
      </w:pPr>
      <w:r>
        <w:rPr>
          <w:rFonts w:cs="Times New Roman" w:ascii="Arial" w:hAnsi="Arial"/>
          <w:i/>
          <w:sz w:val="24"/>
          <w:szCs w:val="24"/>
        </w:rPr>
        <w:tab/>
        <w:t xml:space="preserve">podpis </w:t>
      </w:r>
    </w:p>
    <w:p>
      <w:pPr>
        <w:pStyle w:val="Normal"/>
        <w:tabs>
          <w:tab w:val="clear" w:pos="720"/>
          <w:tab w:val="center" w:pos="7371" w:leader="none"/>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Arial" w:hAnsi="Arial"/>
          <w:b/>
          <w:bCs/>
          <w:color w:val="2A6099"/>
          <w:sz w:val="24"/>
          <w:szCs w:val="24"/>
        </w:rPr>
      </w:pPr>
      <w:r>
        <w:rPr>
          <w:rFonts w:ascii="Arial" w:hAnsi="Arial"/>
          <w:b/>
          <w:bCs/>
          <w:color w:val="2A6099"/>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Załacznik 17b. Oświadczenie pracownika o zapoznaniu się ze Standardami Ochrony Małoletnich.</w:t>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w:t>
      </w:r>
      <w:r>
        <w:rPr>
          <w:rFonts w:ascii="Arial" w:hAnsi="Arial"/>
          <w:b/>
          <w:bCs/>
          <w:color w:val="000000"/>
          <w:sz w:val="24"/>
          <w:szCs w:val="24"/>
        </w:rPr>
        <w:t>..                            ……………………………………….</w:t>
      </w:r>
    </w:p>
    <w:p>
      <w:pPr>
        <w:pStyle w:val="Normal"/>
        <w:spacing w:lineRule="auto" w:line="276"/>
        <w:jc w:val="both"/>
        <w:rPr>
          <w:sz w:val="18"/>
          <w:szCs w:val="18"/>
        </w:rPr>
      </w:pPr>
      <w:r>
        <w:rPr>
          <w:sz w:val="18"/>
          <w:szCs w:val="18"/>
        </w:rPr>
        <w:t xml:space="preserve">               </w:t>
      </w:r>
      <w:r>
        <w:rPr>
          <w:sz w:val="18"/>
          <w:szCs w:val="18"/>
        </w:rPr>
        <w:t>imię i nazwisko pracownika                                                                                             miejscowość i data</w:t>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w:t>
      </w:r>
      <w:r>
        <w:rPr>
          <w:rFonts w:ascii="Arial" w:hAnsi="Arial"/>
          <w:b/>
          <w:bCs/>
          <w:color w:val="000000"/>
          <w:sz w:val="24"/>
          <w:szCs w:val="24"/>
        </w:rPr>
        <w:t xml:space="preserve">.. </w:t>
      </w:r>
    </w:p>
    <w:p>
      <w:pPr>
        <w:pStyle w:val="Normal"/>
        <w:spacing w:lineRule="auto" w:line="276"/>
        <w:jc w:val="both"/>
        <w:rPr>
          <w:sz w:val="18"/>
          <w:szCs w:val="18"/>
        </w:rPr>
      </w:pPr>
      <w:r>
        <w:rPr>
          <w:sz w:val="18"/>
          <w:szCs w:val="18"/>
        </w:rPr>
        <w:t xml:space="preserve">                             </w:t>
      </w:r>
      <w:r>
        <w:rPr>
          <w:sz w:val="18"/>
          <w:szCs w:val="18"/>
        </w:rPr>
        <w:t>stanowisko</w:t>
      </w:r>
    </w:p>
    <w:p>
      <w:pPr>
        <w:pStyle w:val="Normal"/>
        <w:spacing w:lineRule="auto" w:line="276"/>
        <w:jc w:val="both"/>
        <w:rPr>
          <w:sz w:val="18"/>
          <w:szCs w:val="18"/>
        </w:rPr>
      </w:pPr>
      <w:r>
        <w:rPr>
          <w:sz w:val="18"/>
          <w:szCs w:val="18"/>
        </w:rPr>
      </w:r>
    </w:p>
    <w:p>
      <w:pPr>
        <w:pStyle w:val="Normal"/>
        <w:spacing w:lineRule="auto" w:line="276"/>
        <w:jc w:val="both"/>
        <w:rPr>
          <w:sz w:val="18"/>
          <w:szCs w:val="18"/>
        </w:rPr>
      </w:pPr>
      <w:r>
        <w:rPr>
          <w:sz w:val="18"/>
          <w:szCs w:val="18"/>
        </w:rPr>
      </w:r>
    </w:p>
    <w:p>
      <w:pPr>
        <w:pStyle w:val="Normal"/>
        <w:spacing w:lineRule="auto" w:line="276"/>
        <w:jc w:val="center"/>
        <w:rPr/>
      </w:pPr>
      <w:r>
        <w:rPr>
          <w:rFonts w:ascii="Arial" w:hAnsi="Arial"/>
          <w:b/>
          <w:bCs/>
          <w:color w:val="000000"/>
          <w:sz w:val="24"/>
          <w:szCs w:val="24"/>
        </w:rPr>
        <w:t>Oświadczenie pracownika o zapoznaniu się</w:t>
      </w:r>
    </w:p>
    <w:p>
      <w:pPr>
        <w:pStyle w:val="Normal"/>
        <w:spacing w:lineRule="auto" w:line="276"/>
        <w:jc w:val="center"/>
        <w:rPr/>
      </w:pPr>
      <w:r>
        <w:rPr>
          <w:rFonts w:ascii="Arial" w:hAnsi="Arial"/>
          <w:b/>
          <w:bCs/>
          <w:color w:val="000000"/>
          <w:sz w:val="24"/>
          <w:szCs w:val="24"/>
        </w:rPr>
        <w:t xml:space="preserve"> </w:t>
      </w:r>
      <w:r>
        <w:rPr>
          <w:rFonts w:ascii="Arial" w:hAnsi="Arial"/>
          <w:b/>
          <w:bCs/>
          <w:color w:val="000000"/>
          <w:sz w:val="24"/>
          <w:szCs w:val="24"/>
        </w:rPr>
        <w:t>ze Standardami Ochrony Małoletnich.</w:t>
      </w:r>
    </w:p>
    <w:p>
      <w:pPr>
        <w:pStyle w:val="Normal"/>
        <w:spacing w:lineRule="auto" w:line="276"/>
        <w:jc w:val="center"/>
        <w:rPr>
          <w:rFonts w:ascii="Arial" w:hAnsi="Arial"/>
          <w:b/>
          <w:bCs/>
          <w:color w:val="000000"/>
          <w:sz w:val="24"/>
          <w:szCs w:val="24"/>
        </w:rPr>
      </w:pPr>
      <w:r>
        <w:rPr>
          <w:rFonts w:ascii="Arial" w:hAnsi="Arial"/>
          <w:b/>
          <w:bCs/>
          <w:color w:val="000000"/>
          <w:sz w:val="24"/>
          <w:szCs w:val="24"/>
        </w:rPr>
      </w:r>
    </w:p>
    <w:p>
      <w:pPr>
        <w:pStyle w:val="Normal"/>
        <w:spacing w:lineRule="auto" w:line="276"/>
        <w:jc w:val="both"/>
        <w:rPr>
          <w:b w:val="false"/>
          <w:bCs w:val="false"/>
        </w:rPr>
      </w:pPr>
      <w:r>
        <w:rPr>
          <w:rFonts w:ascii="Arial" w:hAnsi="Arial"/>
          <w:b w:val="false"/>
          <w:bCs w:val="false"/>
          <w:color w:val="000000"/>
          <w:sz w:val="24"/>
          <w:szCs w:val="24"/>
        </w:rPr>
        <w:t>Ja ……………………………………………………………………………., oświadczam, że zapoznałam/-em ze Standardami Ochrony Małoletnich, obowiązującymi               w …………………………………………………………………… i zobowiązuję się do ich przestrzegania.</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right"/>
        <w:rPr>
          <w:b w:val="false"/>
          <w:bCs w:val="false"/>
        </w:rPr>
      </w:pPr>
      <w:r>
        <w:rPr>
          <w:rFonts w:ascii="Arial" w:hAnsi="Arial"/>
          <w:b w:val="false"/>
          <w:bCs w:val="false"/>
          <w:color w:val="000000"/>
          <w:sz w:val="24"/>
          <w:szCs w:val="24"/>
        </w:rPr>
        <w:t>………………………………………</w:t>
      </w:r>
      <w:r>
        <w:rPr>
          <w:rFonts w:ascii="Arial" w:hAnsi="Arial"/>
          <w:b w:val="false"/>
          <w:bCs w:val="false"/>
          <w:color w:val="000000"/>
          <w:sz w:val="24"/>
          <w:szCs w:val="24"/>
        </w:rPr>
        <w:t>..</w:t>
      </w:r>
    </w:p>
    <w:p>
      <w:pPr>
        <w:pStyle w:val="Normal"/>
        <w:spacing w:lineRule="auto" w:line="276"/>
        <w:jc w:val="right"/>
        <w:rPr>
          <w:b w:val="false"/>
          <w:bCs w:val="false"/>
          <w:sz w:val="18"/>
          <w:szCs w:val="18"/>
        </w:rPr>
      </w:pPr>
      <w:r>
        <w:rPr>
          <w:rFonts w:ascii="Arial" w:hAnsi="Arial"/>
          <w:b w:val="false"/>
          <w:bCs w:val="false"/>
          <w:color w:val="000000"/>
          <w:sz w:val="18"/>
          <w:szCs w:val="18"/>
        </w:rPr>
        <w:t>Podpis</w:t>
      </w:r>
    </w:p>
    <w:p>
      <w:pPr>
        <w:pStyle w:val="Normal"/>
        <w:spacing w:lineRule="auto" w:line="276"/>
        <w:jc w:val="both"/>
        <w:rPr>
          <w:sz w:val="18"/>
          <w:szCs w:val="18"/>
        </w:rPr>
      </w:pPr>
      <w:r>
        <w:rPr>
          <w:sz w:val="18"/>
          <w:szCs w:val="18"/>
        </w:rPr>
      </w:r>
    </w:p>
    <w:p>
      <w:pPr>
        <w:pStyle w:val="Normal"/>
        <w:spacing w:lineRule="auto" w:line="276"/>
        <w:jc w:val="both"/>
        <w:rPr>
          <w:sz w:val="18"/>
          <w:szCs w:val="18"/>
        </w:rPr>
      </w:pPr>
      <w:r>
        <w:rPr>
          <w:sz w:val="18"/>
          <w:szCs w:val="18"/>
        </w:rPr>
      </w:r>
    </w:p>
    <w:p>
      <w:pPr>
        <w:pStyle w:val="Normal"/>
        <w:spacing w:lineRule="auto" w:line="276"/>
        <w:jc w:val="both"/>
        <w:rPr>
          <w:sz w:val="24"/>
          <w:szCs w:val="24"/>
        </w:rPr>
      </w:pPr>
      <w:r>
        <w:rPr>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pPr>
      <w:r>
        <w:rPr>
          <w:rFonts w:ascii="Arial" w:hAnsi="Arial"/>
          <w:b/>
          <w:bCs/>
          <w:color w:val="000000"/>
          <w:sz w:val="24"/>
          <w:szCs w:val="24"/>
        </w:rPr>
        <w:t xml:space="preserve">Załącznik 18. Upoważnienie </w:t>
      </w:r>
      <w:r>
        <w:rPr>
          <w:rFonts w:cs="Times New Roman" w:ascii="Arial" w:hAnsi="Arial"/>
          <w:b/>
          <w:bCs/>
          <w:color w:val="000000"/>
          <w:sz w:val="24"/>
          <w:szCs w:val="24"/>
        </w:rPr>
        <w:t>do procedury określającej</w:t>
      </w:r>
      <w:r>
        <w:rPr>
          <w:rFonts w:eastAsia="Times New Roman" w:cs="Times New Roman" w:ascii="Arial" w:hAnsi="Arial"/>
          <w:b/>
          <w:bCs/>
          <w:sz w:val="24"/>
          <w:szCs w:val="24"/>
        </w:rPr>
        <w:t xml:space="preserve"> </w:t>
      </w:r>
      <w:r>
        <w:rPr>
          <w:rFonts w:cs="Times New Roman" w:ascii="Arial" w:hAnsi="Arial"/>
          <w:b/>
          <w:bCs/>
          <w:sz w:val="24"/>
          <w:szCs w:val="24"/>
        </w:rPr>
        <w:t xml:space="preserve">zakres kompetencji osoby odpowiedzialnej za przygotowanie personelu placówki do stosowania standardów ochrony małoletnich, zasady przygotowania personelu do ich stosowania </w:t>
      </w:r>
      <w:r>
        <w:rPr>
          <w:rFonts w:cs="Times New Roman" w:ascii="Arial" w:hAnsi="Arial"/>
          <w:b/>
          <w:bCs/>
          <w:color w:val="000000"/>
          <w:sz w:val="24"/>
          <w:szCs w:val="24"/>
        </w:rPr>
        <w:t>oraz sposoby dokumentowania tej czynności</w:t>
      </w:r>
    </w:p>
    <w:p>
      <w:pPr>
        <w:pStyle w:val="Normal"/>
        <w:tabs>
          <w:tab w:val="clear" w:pos="720"/>
          <w:tab w:val="center" w:pos="7371" w:leader="none"/>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right" w:pos="3402" w:leader="dot"/>
          <w:tab w:val="left" w:pos="5670" w:leader="none"/>
          <w:tab w:val="right" w:pos="9072" w:leader="dot"/>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right" w:pos="3402" w:leader="dot"/>
          <w:tab w:val="left" w:pos="5670" w:leader="none"/>
          <w:tab w:val="right" w:pos="9072" w:leader="dot"/>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right" w:pos="3402" w:leader="dot"/>
          <w:tab w:val="left" w:pos="5670" w:leader="none"/>
          <w:tab w:val="right" w:pos="9072" w:leader="dot"/>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tab/>
        <w:tab/>
        <w:tab/>
      </w:r>
    </w:p>
    <w:p>
      <w:pPr>
        <w:pStyle w:val="Normal"/>
        <w:tabs>
          <w:tab w:val="clear" w:pos="720"/>
          <w:tab w:val="center" w:pos="1701" w:leader="none"/>
          <w:tab w:val="center" w:pos="7371" w:leader="none"/>
        </w:tabs>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i/>
          <w:sz w:val="20"/>
          <w:szCs w:val="24"/>
        </w:rPr>
        <w:tab/>
        <w:t>(pieczęć placówki)</w:t>
        <w:tab/>
        <w:t>(miejscowość, data)</w:t>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ind w:left="360" w:right="0" w:hanging="0"/>
        <w:jc w:val="center"/>
        <w:rPr>
          <w:rFonts w:ascii="Times New Roman" w:hAnsi="Times New Roman" w:cs="Times New Roman"/>
          <w:sz w:val="24"/>
          <w:szCs w:val="24"/>
        </w:rPr>
      </w:pPr>
      <w:r>
        <w:rPr>
          <w:rFonts w:cs="Times New Roman" w:ascii="Times New Roman" w:hAnsi="Times New Roman"/>
          <w:b/>
          <w:sz w:val="24"/>
          <w:szCs w:val="24"/>
        </w:rPr>
        <w:t>Upoważnienie</w:t>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Na podstawie art. 22c ust. 1 pkt 5 </w:t>
      </w:r>
      <w:r>
        <w:rPr>
          <w:rFonts w:cs="Times New Roman" w:ascii="Times New Roman" w:hAnsi="Times New Roman"/>
          <w:i/>
          <w:sz w:val="24"/>
          <w:szCs w:val="24"/>
        </w:rPr>
        <w:t>Ustawy z dnia 13 maja 2016 r. o przeciwdziałaniu zagrożeniom przestępczością na tle seksualnym i ochronie małoletnich</w:t>
      </w:r>
      <w:r>
        <w:rPr>
          <w:rFonts w:cs="Times New Roman" w:ascii="Times New Roman" w:hAnsi="Times New Roman"/>
          <w:sz w:val="24"/>
          <w:szCs w:val="24"/>
        </w:rPr>
        <w:t xml:space="preserve"> (t.j. Dz.U. z 2023 r. poz. 1304) oraz § 2 ust. 1 </w:t>
      </w:r>
      <w:r>
        <w:rPr>
          <w:rFonts w:cs="Times New Roman" w:ascii="Times New Roman" w:hAnsi="Times New Roman"/>
          <w:i/>
          <w:sz w:val="24"/>
          <w:szCs w:val="24"/>
        </w:rPr>
        <w:t>Zarządzenia w sprawie przyjęcia zasad określających zakres kompetencji osoby odpowiedzialnej za przygotowanie personelu placówki do stosowania standardów ochrony małoletnich, zasady przygotowania personelu do ich stosowania oraz sposoby dokumentowania tej czynności</w:t>
      </w:r>
      <w:r>
        <w:rPr>
          <w:rFonts w:cs="Times New Roman" w:ascii="Times New Roman" w:hAnsi="Times New Roman"/>
          <w:sz w:val="24"/>
          <w:szCs w:val="24"/>
        </w:rPr>
        <w:t xml:space="preserve"> upoważniam</w:t>
      </w:r>
      <w:r>
        <w:rPr>
          <w:rFonts w:cs="Times New Roman" w:ascii="Times New Roman" w:hAnsi="Times New Roman"/>
        </w:rPr>
        <w:t xml:space="preserve"> </w:t>
      </w:r>
      <w:r>
        <w:rPr>
          <w:rFonts w:cs="Times New Roman" w:ascii="Times New Roman" w:hAnsi="Times New Roman"/>
          <w:sz w:val="24"/>
          <w:szCs w:val="24"/>
        </w:rPr>
        <w:t>Panią/Pana ............................................... do przygotowania personelu placówki do stosowania standardów ochrony małoletnich.</w:t>
      </w:r>
    </w:p>
    <w:p>
      <w:pPr>
        <w:pStyle w:val="Normal"/>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0" w:leader="none"/>
          <w:tab w:val="right" w:pos="9072" w:leader="dot"/>
        </w:tabs>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ab/>
        <w:tab/>
      </w:r>
    </w:p>
    <w:p>
      <w:pPr>
        <w:pStyle w:val="Normal"/>
        <w:tabs>
          <w:tab w:val="clear" w:pos="720"/>
          <w:tab w:val="center" w:pos="7371" w:leader="none"/>
        </w:tabs>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i/>
          <w:sz w:val="20"/>
          <w:szCs w:val="24"/>
        </w:rPr>
        <w:tab/>
        <w:t>(podpis dyrektora)</w:t>
      </w:r>
    </w:p>
    <w:p>
      <w:pPr>
        <w:pStyle w:val="Normal"/>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t>Odebrałem:</w:t>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right" w:pos="3402" w:leader="dot"/>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tab/>
      </w:r>
    </w:p>
    <w:p>
      <w:pPr>
        <w:pStyle w:val="Normal"/>
        <w:tabs>
          <w:tab w:val="clear" w:pos="720"/>
          <w:tab w:val="center" w:pos="1701" w:leader="none"/>
        </w:tabs>
        <w:suppressAutoHyphens w:val="false"/>
        <w:spacing w:lineRule="auto" w:line="312" w:before="0" w:after="0"/>
        <w:rPr>
          <w:rFonts w:ascii="Times New Roman" w:hAnsi="Times New Roman" w:cs="Times New Roman"/>
          <w:sz w:val="24"/>
          <w:szCs w:val="24"/>
        </w:rPr>
      </w:pPr>
      <w:r>
        <w:rPr>
          <w:rFonts w:cs="Times New Roman" w:ascii="Times New Roman" w:hAnsi="Times New Roman"/>
          <w:i/>
          <w:sz w:val="20"/>
        </w:rPr>
        <w:tab/>
        <w:t>(podpis upoważnionego)</w:t>
      </w:r>
    </w:p>
    <w:p>
      <w:pPr>
        <w:pStyle w:val="Normal"/>
        <w:spacing w:lineRule="auto" w:line="276"/>
        <w:jc w:val="both"/>
        <w:rPr>
          <w:rFonts w:ascii="Arial" w:hAnsi="Arial"/>
          <w:b/>
          <w:bCs/>
          <w:color w:val="2A6099"/>
          <w:sz w:val="24"/>
          <w:szCs w:val="24"/>
        </w:rPr>
      </w:pPr>
      <w:r>
        <w:rPr>
          <w:rFonts w:ascii="Arial" w:hAnsi="Arial"/>
          <w:b/>
          <w:bCs/>
          <w:color w:val="2A6099"/>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 xml:space="preserve">Załącznik 19. Telefony zaufania i instytucje pomocowe w przypadkustwierdzenia podejrzenia krzywdzenia dziecka </w:t>
      </w:r>
    </w:p>
    <w:p>
      <w:pPr>
        <w:pStyle w:val="Normal"/>
        <w:tabs>
          <w:tab w:val="clear" w:pos="720"/>
          <w:tab w:val="center" w:pos="7371" w:leader="none"/>
        </w:tabs>
        <w:spacing w:lineRule="auto" w:line="312" w:before="0" w:after="0"/>
        <w:jc w:val="center"/>
        <w:rPr>
          <w:rFonts w:ascii="Times New Roman" w:hAnsi="Times New Roman" w:cs="Times New Roman"/>
          <w:b/>
          <w:bCs/>
          <w:sz w:val="24"/>
          <w:szCs w:val="24"/>
          <w:u w:val="none"/>
        </w:rPr>
      </w:pPr>
      <w:r>
        <w:rPr>
          <w:rFonts w:cs="Times New Roman" w:ascii="Times New Roman" w:hAnsi="Times New Roman"/>
          <w:b/>
          <w:bCs/>
          <w:sz w:val="24"/>
          <w:szCs w:val="24"/>
          <w:u w:val="none"/>
        </w:rPr>
      </w:r>
    </w:p>
    <w:p>
      <w:pPr>
        <w:pStyle w:val="Normal"/>
        <w:tabs>
          <w:tab w:val="clear" w:pos="720"/>
          <w:tab w:val="center" w:pos="7371" w:leader="none"/>
        </w:tabs>
        <w:spacing w:lineRule="auto" w:line="312" w:before="0" w:after="0"/>
        <w:jc w:val="center"/>
        <w:rPr>
          <w:rFonts w:ascii="Arial" w:hAnsi="Arial"/>
        </w:rPr>
      </w:pPr>
      <w:r>
        <w:rPr>
          <w:rFonts w:cs="Times New Roman" w:ascii="Arial" w:hAnsi="Arial"/>
          <w:b/>
          <w:bCs/>
          <w:sz w:val="24"/>
          <w:szCs w:val="24"/>
          <w:u w:val="none"/>
        </w:rPr>
        <w:t xml:space="preserve">WAŻNE </w:t>
      </w:r>
    </w:p>
    <w:p>
      <w:pPr>
        <w:pStyle w:val="Normal"/>
        <w:tabs>
          <w:tab w:val="clear" w:pos="720"/>
          <w:tab w:val="center" w:pos="7371" w:leader="none"/>
        </w:tabs>
        <w:spacing w:lineRule="auto" w:line="312" w:before="0" w:after="0"/>
        <w:jc w:val="center"/>
        <w:rPr>
          <w:rFonts w:ascii="Arial" w:hAnsi="Arial" w:cs="Times New Roman"/>
          <w:b/>
          <w:bCs/>
          <w:sz w:val="24"/>
          <w:szCs w:val="24"/>
          <w:u w:val="none"/>
        </w:rPr>
      </w:pPr>
      <w:r>
        <w:rPr>
          <w:rFonts w:cs="Times New Roman" w:ascii="Arial" w:hAnsi="Arial"/>
          <w:b/>
          <w:bCs/>
          <w:sz w:val="24"/>
          <w:szCs w:val="24"/>
          <w:u w:val="none"/>
        </w:rPr>
      </w:r>
    </w:p>
    <w:p>
      <w:pPr>
        <w:pStyle w:val="Normal"/>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 xml:space="preserve">Prawo zabrania stosowania przemocy i krzywdzenia swoich bliskich. Jeżeli Ty lub ktoś z Twoich bliskich jest osobą doznającą przemocy domowej, nie wstydź się prosić o pomoc. Wezwij Policję, dzwoniąc na numer alarmowy 112. Prawo stoi po Twojej stronie!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Masz prawo do złożenia zawiadomienia o popełnieniu przestępstwa z użyciem przemocy</w:t>
      </w:r>
      <w:r>
        <w:rPr>
          <w:rFonts w:cs="Times New Roman" w:ascii="Arial" w:hAnsi="Arial"/>
          <w:b/>
          <w:bCs/>
          <w:sz w:val="24"/>
          <w:szCs w:val="24"/>
          <w:u w:val="single"/>
        </w:rPr>
        <w:t xml:space="preserve"> </w:t>
      </w:r>
      <w:r>
        <w:rPr>
          <w:rFonts w:cs="Times New Roman" w:ascii="Arial" w:hAnsi="Arial"/>
          <w:b/>
          <w:bCs/>
          <w:sz w:val="24"/>
          <w:szCs w:val="24"/>
          <w:u w:val="none"/>
        </w:rPr>
        <w:t>domowej do Prokuratury, Policji lub Żandarmerii Wojskowej. 53 Możesz także zwrócić się po pomoc do podmiotów i organizacji realizujących działania na rzecz przeciwdziałania przemocy domowej.</w:t>
      </w:r>
      <w:r>
        <w:rPr>
          <w:rFonts w:cs="Times New Roman" w:ascii="Arial" w:hAnsi="Arial"/>
          <w:b/>
          <w:bCs/>
          <w:sz w:val="24"/>
          <w:szCs w:val="24"/>
          <w:u w:val="single"/>
        </w:rPr>
        <w:t xml:space="preserve">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tabs>
          <w:tab w:val="clear" w:pos="720"/>
          <w:tab w:val="center" w:pos="7371" w:leader="none"/>
        </w:tabs>
        <w:spacing w:lineRule="auto" w:line="312" w:before="0" w:after="0"/>
        <w:jc w:val="left"/>
        <w:rPr>
          <w:rFonts w:ascii="Arial" w:hAnsi="Arial"/>
        </w:rPr>
      </w:pPr>
      <w:r>
        <w:rPr>
          <w:rFonts w:cs="Times New Roman" w:ascii="Arial" w:hAnsi="Arial"/>
          <w:b/>
          <w:bCs/>
          <w:sz w:val="24"/>
          <w:szCs w:val="24"/>
          <w:u w:val="none"/>
        </w:rPr>
        <w:t xml:space="preserve">Pomogą Ci: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Ośrodki pomocy społecznej</w:t>
      </w:r>
      <w:r>
        <w:rPr>
          <w:rFonts w:cs="Times New Roman" w:ascii="Arial" w:hAnsi="Arial"/>
          <w:b w:val="false"/>
          <w:bCs w:val="false"/>
          <w:sz w:val="24"/>
          <w:szCs w:val="24"/>
          <w:u w:val="none"/>
        </w:rPr>
        <w:t xml:space="preserve"> – w sprawach socjalnych, bytowych i prawnych.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Powiatowe centra pomocy rodzinie</w:t>
      </w:r>
      <w:r>
        <w:rPr>
          <w:rFonts w:cs="Times New Roman" w:ascii="Arial" w:hAnsi="Arial"/>
          <w:b w:val="false"/>
          <w:bCs w:val="false"/>
          <w:sz w:val="24"/>
          <w:szCs w:val="24"/>
          <w:u w:val="none"/>
        </w:rPr>
        <w:t xml:space="preserve"> – w zakresie prawnym, socjalnym, terapeutycznym lub udzielą informacji na temat instytucji lokalnie działających w tym zakresie w Twojej miejscowości. </w:t>
      </w:r>
    </w:p>
    <w:p>
      <w:pPr>
        <w:pStyle w:val="Normal"/>
        <w:tabs>
          <w:tab w:val="clear" w:pos="720"/>
          <w:tab w:val="center" w:pos="7371" w:leader="none"/>
        </w:tabs>
        <w:spacing w:lineRule="auto" w:line="312" w:before="0" w:after="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Ośrodki interwencji kryzysowej i Ośrodki wsparcia</w:t>
      </w:r>
      <w:r>
        <w:rPr>
          <w:rFonts w:cs="Times New Roman" w:ascii="Arial" w:hAnsi="Arial"/>
          <w:b w:val="false"/>
          <w:bCs w:val="false"/>
          <w:sz w:val="24"/>
          <w:szCs w:val="24"/>
          <w:u w:val="none"/>
        </w:rPr>
        <w:t xml:space="preserve"> – zapewniając schronienie Tobie i Twoim bliskim, gdy doznajesz przemocy domowej, udzielą Ci pomocy i wsparcia w przezwyciężeniu sytuacji kryzysowej, a także opracują plan pomocy. </w:t>
      </w:r>
    </w:p>
    <w:p>
      <w:pPr>
        <w:pStyle w:val="Normal"/>
        <w:tabs>
          <w:tab w:val="clear" w:pos="720"/>
          <w:tab w:val="center" w:pos="7371" w:leader="none"/>
        </w:tabs>
        <w:spacing w:lineRule="auto" w:line="312" w:before="0" w:after="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 xml:space="preserve">Specjalistyczne ośrodki wsparcia dla osób doznających przemocy domowej </w:t>
      </w:r>
      <w:r>
        <w:rPr>
          <w:rFonts w:cs="Times New Roman" w:ascii="Arial" w:hAnsi="Arial"/>
          <w:b w:val="false"/>
          <w:bCs w:val="false"/>
          <w:sz w:val="24"/>
          <w:szCs w:val="24"/>
          <w:u w:val="none"/>
        </w:rPr>
        <w:t xml:space="preserve">– zapewniając bezpłatne całodobowe schronienie Tobie i Twoim bliskim, gdy doznajesz przemocy domowej, oraz udzielą Ci kompleksowej, specjalistycznej pomocy w zakresie interwencyjnym, terapeutyczno-wspomagającym oraz potrzeb bytowych.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Okręgowe ośrodki i lokalne punkty działające w ramach Sieci Pomocy Pokrzywdzonym Przestępstwem</w:t>
      </w:r>
      <w:r>
        <w:rPr>
          <w:rFonts w:cs="Times New Roman" w:ascii="Arial" w:hAnsi="Arial"/>
          <w:b w:val="false"/>
          <w:bCs w:val="false"/>
          <w:sz w:val="24"/>
          <w:szCs w:val="24"/>
          <w:u w:val="none"/>
        </w:rPr>
        <w:t xml:space="preserve"> – zapewniając profesjonalną, kompleksową i bezpłatną pomoc prawną, psychologiczną, psychoterapeutyczną i materialną.</w:t>
      </w:r>
    </w:p>
    <w:p>
      <w:pPr>
        <w:pStyle w:val="Normal"/>
        <w:numPr>
          <w:ilvl w:val="0"/>
          <w:numId w:val="0"/>
        </w:numPr>
        <w:tabs>
          <w:tab w:val="clear" w:pos="720"/>
          <w:tab w:val="center" w:pos="7371" w:leader="none"/>
        </w:tabs>
        <w:spacing w:lineRule="auto" w:line="312" w:before="0" w:after="0"/>
        <w:ind w:left="720" w:hanging="0"/>
        <w:jc w:val="both"/>
        <w:rPr>
          <w:rFonts w:ascii="Arial" w:hAnsi="Arial"/>
        </w:rPr>
      </w:pPr>
      <w:r>
        <w:rPr>
          <w:rFonts w:cs="Times New Roman" w:ascii="Arial" w:hAnsi="Arial"/>
          <w:b w:val="false"/>
          <w:bCs w:val="false"/>
          <w:sz w:val="24"/>
          <w:szCs w:val="24"/>
          <w:u w:val="none"/>
        </w:rPr>
        <w:t xml:space="preserve"> </w:t>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 xml:space="preserve">Sądy opiekuńcze </w:t>
      </w:r>
      <w:r>
        <w:rPr>
          <w:rFonts w:cs="Times New Roman" w:ascii="Arial" w:hAnsi="Arial"/>
          <w:b w:val="false"/>
          <w:bCs w:val="false"/>
          <w:sz w:val="24"/>
          <w:szCs w:val="24"/>
          <w:u w:val="none"/>
        </w:rPr>
        <w:t xml:space="preserve">– w sprawach opiekuńczych i alimentacyjnych.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Placówki ochrony zdrowia</w:t>
      </w:r>
      <w:r>
        <w:rPr>
          <w:rFonts w:cs="Times New Roman" w:ascii="Arial" w:hAnsi="Arial"/>
          <w:b w:val="false"/>
          <w:bCs w:val="false"/>
          <w:sz w:val="24"/>
          <w:szCs w:val="24"/>
          <w:u w:val="none"/>
        </w:rPr>
        <w:t xml:space="preserve"> – np. uzyskać zaświadczenie lekarskie o doznanych obrażeniach. </w:t>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Komisje rozwiązywania problemów alkoholowych</w:t>
      </w:r>
      <w:r>
        <w:rPr>
          <w:rFonts w:cs="Times New Roman" w:ascii="Arial" w:hAnsi="Arial"/>
          <w:b w:val="false"/>
          <w:bCs w:val="false"/>
          <w:sz w:val="24"/>
          <w:szCs w:val="24"/>
          <w:u w:val="none"/>
        </w:rPr>
        <w:t xml:space="preserve"> – podejmując działania wobec osoby nadużywającej alkoholu.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 xml:space="preserve">Punkty nieodpłatnej pomocy prawnej </w:t>
      </w:r>
      <w:r>
        <w:rPr>
          <w:rFonts w:cs="Times New Roman" w:ascii="Arial" w:hAnsi="Arial"/>
          <w:b w:val="false"/>
          <w:bCs w:val="false"/>
          <w:sz w:val="24"/>
          <w:szCs w:val="24"/>
          <w:u w:val="none"/>
        </w:rPr>
        <w:t xml:space="preserve">– w zakresie uzyskania pomocy prawnej.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tabs>
          <w:tab w:val="clear" w:pos="720"/>
          <w:tab w:val="center" w:pos="7371" w:leader="none"/>
        </w:tabs>
        <w:spacing w:lineRule="auto" w:line="312" w:before="0" w:after="0"/>
        <w:jc w:val="left"/>
        <w:rPr>
          <w:rFonts w:ascii="Arial" w:hAnsi="Arial"/>
        </w:rPr>
      </w:pPr>
      <w:r>
        <w:rPr>
          <w:rFonts w:cs="Times New Roman" w:ascii="Arial" w:hAnsi="Arial"/>
          <w:b/>
          <w:bCs/>
          <w:sz w:val="24"/>
          <w:szCs w:val="24"/>
          <w:u w:val="none"/>
        </w:rPr>
        <w:t xml:space="preserve">Możesz zadzwonić do: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numPr>
          <w:ilvl w:val="0"/>
          <w:numId w:val="30"/>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Ogólnopolskiego Pogotowia dla Ofiar Przemocy w Rodzinie „Niebieska Linia" tel. 800 12 00 02 (linia całodobowa i bezpłatna)</w:t>
      </w:r>
      <w:r>
        <w:rPr>
          <w:rFonts w:cs="Times New Roman" w:ascii="Arial" w:hAnsi="Arial"/>
          <w:b w:val="false"/>
          <w:bCs w:val="false"/>
          <w:sz w:val="24"/>
          <w:szCs w:val="24"/>
          <w:u w:val="none"/>
        </w:rPr>
        <w:t xml:space="preserve">, w poniedziałki w godz. 18.00–22.00 można rozmawiać z konsultantem w języku angielskim, a we wtorki w godz. 18.00–22.00 w języku rosyjskim. </w:t>
      </w:r>
    </w:p>
    <w:p>
      <w:pPr>
        <w:pStyle w:val="Normal"/>
        <w:numPr>
          <w:ilvl w:val="0"/>
          <w:numId w:val="0"/>
        </w:numPr>
        <w:tabs>
          <w:tab w:val="clear" w:pos="720"/>
          <w:tab w:val="center" w:pos="7371" w:leader="none"/>
        </w:tabs>
        <w:spacing w:lineRule="auto" w:line="312" w:before="0" w:after="0"/>
        <w:ind w:left="720" w:hanging="0"/>
        <w:jc w:val="both"/>
        <w:rPr>
          <w:rFonts w:ascii="Arial" w:hAnsi="Arial"/>
        </w:rPr>
      </w:pPr>
      <w:r>
        <w:rPr>
          <w:rFonts w:cs="Times New Roman" w:ascii="Arial" w:hAnsi="Arial"/>
          <w:b/>
          <w:bCs/>
          <w:sz w:val="24"/>
          <w:szCs w:val="24"/>
          <w:u w:val="none"/>
        </w:rPr>
        <w:t>Dyżur prawny tel.</w:t>
      </w:r>
      <w:r>
        <w:rPr>
          <w:rFonts w:cs="Times New Roman" w:ascii="Arial" w:hAnsi="Arial"/>
          <w:b w:val="false"/>
          <w:bCs w:val="false"/>
          <w:sz w:val="24"/>
          <w:szCs w:val="24"/>
          <w:u w:val="none"/>
        </w:rPr>
        <w:t xml:space="preserve"> </w:t>
      </w:r>
      <w:r>
        <w:rPr>
          <w:rFonts w:cs="Times New Roman" w:ascii="Arial" w:hAnsi="Arial"/>
          <w:b/>
          <w:bCs/>
          <w:sz w:val="24"/>
          <w:szCs w:val="24"/>
          <w:u w:val="none"/>
        </w:rPr>
        <w:t>(22) 666 28 50</w:t>
      </w:r>
      <w:r>
        <w:rPr>
          <w:rFonts w:cs="Times New Roman" w:ascii="Arial" w:hAnsi="Arial"/>
          <w:b w:val="false"/>
          <w:bCs w:val="false"/>
          <w:sz w:val="24"/>
          <w:szCs w:val="24"/>
          <w:u w:val="none"/>
        </w:rPr>
        <w:t xml:space="preserve"> (linia płatna, czynna w poniedziałek i wtorek w godzinach 17.00–21.00) oraz tel. </w:t>
      </w:r>
      <w:r>
        <w:rPr>
          <w:rFonts w:cs="Times New Roman" w:ascii="Arial" w:hAnsi="Arial"/>
          <w:b/>
          <w:bCs/>
          <w:sz w:val="24"/>
          <w:szCs w:val="24"/>
          <w:u w:val="none"/>
        </w:rPr>
        <w:t>800 12 00 02</w:t>
      </w:r>
      <w:r>
        <w:rPr>
          <w:rFonts w:cs="Times New Roman" w:ascii="Arial" w:hAnsi="Arial"/>
          <w:b w:val="false"/>
          <w:bCs w:val="false"/>
          <w:sz w:val="24"/>
          <w:szCs w:val="24"/>
          <w:u w:val="none"/>
        </w:rPr>
        <w:t xml:space="preserve"> (linia bezpłatna, czynna w środę w godzinach 18.00– 22.00). </w:t>
      </w:r>
    </w:p>
    <w:p>
      <w:pPr>
        <w:pStyle w:val="Normal"/>
        <w:numPr>
          <w:ilvl w:val="0"/>
          <w:numId w:val="0"/>
        </w:numPr>
        <w:tabs>
          <w:tab w:val="clear" w:pos="720"/>
          <w:tab w:val="center" w:pos="7371" w:leader="none"/>
        </w:tabs>
        <w:spacing w:lineRule="auto" w:line="312" w:before="0" w:after="0"/>
        <w:ind w:left="720" w:hanging="0"/>
        <w:jc w:val="both"/>
        <w:rPr>
          <w:rFonts w:ascii="Arial" w:hAnsi="Arial"/>
        </w:rPr>
      </w:pPr>
      <w:r>
        <w:rPr>
          <w:rFonts w:cs="Times New Roman" w:ascii="Arial" w:hAnsi="Arial"/>
          <w:b/>
          <w:bCs/>
          <w:sz w:val="24"/>
          <w:szCs w:val="24"/>
          <w:u w:val="none"/>
        </w:rPr>
        <w:t>Poradnia e-mailowa:</w:t>
      </w:r>
      <w:r>
        <w:rPr>
          <w:rFonts w:cs="Times New Roman" w:ascii="Arial" w:hAnsi="Arial"/>
          <w:b w:val="false"/>
          <w:bCs w:val="false"/>
          <w:sz w:val="24"/>
          <w:szCs w:val="24"/>
          <w:u w:val="none"/>
        </w:rPr>
        <w:t xml:space="preserve"> niebieskalinia@niebieskalinia.info.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0"/>
        </w:numPr>
        <w:tabs>
          <w:tab w:val="clear" w:pos="720"/>
          <w:tab w:val="center" w:pos="7371" w:leader="none"/>
        </w:tabs>
        <w:spacing w:lineRule="auto" w:line="312" w:before="0" w:after="0"/>
        <w:ind w:left="720" w:hanging="0"/>
        <w:jc w:val="both"/>
        <w:rPr>
          <w:rFonts w:ascii="Arial" w:hAnsi="Arial"/>
        </w:rPr>
      </w:pPr>
      <w:r>
        <w:rPr>
          <w:rFonts w:cs="Times New Roman" w:ascii="Arial" w:hAnsi="Arial"/>
          <w:b w:val="false"/>
          <w:bCs w:val="false"/>
          <w:sz w:val="24"/>
          <w:szCs w:val="24"/>
          <w:u w:val="none"/>
        </w:rPr>
        <w:t xml:space="preserve">Członkowie rodzin z problemem przemocy i problemem alkoholowym mogą skonsultować się także przez SKYPE: </w:t>
      </w:r>
      <w:r>
        <w:rPr>
          <w:rFonts w:cs="Times New Roman" w:ascii="Arial" w:hAnsi="Arial"/>
          <w:b/>
          <w:bCs/>
          <w:sz w:val="24"/>
          <w:szCs w:val="24"/>
          <w:u w:val="none"/>
        </w:rPr>
        <w:t>pogotowie.niebieska.linia</w:t>
      </w:r>
      <w:r>
        <w:rPr>
          <w:rFonts w:cs="Times New Roman" w:ascii="Arial" w:hAnsi="Arial"/>
          <w:b w:val="false"/>
          <w:bCs w:val="false"/>
          <w:sz w:val="24"/>
          <w:szCs w:val="24"/>
          <w:u w:val="none"/>
        </w:rPr>
        <w:t xml:space="preserve"> ze specjalistą z zakresu przeciwdziałania przemocy w rodzinie – konsultanci posługują się językiem migowym.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30"/>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Ogólnokrajowej Linii Pomocy Pokrzywdzonym tel. +48 222 309 900</w:t>
      </w:r>
      <w:r>
        <w:rPr>
          <w:rFonts w:cs="Times New Roman" w:ascii="Arial" w:hAnsi="Arial"/>
          <w:b w:val="false"/>
          <w:bCs w:val="false"/>
          <w:sz w:val="24"/>
          <w:szCs w:val="24"/>
          <w:u w:val="none"/>
        </w:rPr>
        <w:t xml:space="preserve"> 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30"/>
        </w:numPr>
        <w:tabs>
          <w:tab w:val="clear" w:pos="720"/>
          <w:tab w:val="center" w:pos="7371" w:leader="none"/>
        </w:tabs>
        <w:spacing w:lineRule="auto" w:line="312" w:before="0" w:after="0"/>
        <w:jc w:val="both"/>
        <w:rPr>
          <w:rFonts w:ascii="Arial" w:hAnsi="Arial"/>
          <w:color w:val="000000"/>
        </w:rPr>
      </w:pPr>
      <w:r>
        <w:rPr>
          <w:rFonts w:cs="Times New Roman" w:ascii="Arial" w:hAnsi="Arial"/>
          <w:b/>
          <w:bCs/>
          <w:color w:val="000000"/>
          <w:sz w:val="24"/>
          <w:szCs w:val="24"/>
          <w:u w:val="none"/>
        </w:rPr>
        <w:t>Policyjny telefon zaufania dla osób doznających przemocy domowej nr 800 120 226</w:t>
      </w:r>
      <w:r>
        <w:rPr>
          <w:rFonts w:cs="Times New Roman" w:ascii="Arial" w:hAnsi="Arial"/>
          <w:b w:val="false"/>
          <w:bCs w:val="false"/>
          <w:color w:val="000000"/>
          <w:sz w:val="24"/>
          <w:szCs w:val="24"/>
          <w:u w:val="none"/>
        </w:rPr>
        <w:t xml:space="preserve"> (linia bezpłatna przy połączeniu z telefonów stacjonarnych, czynna codziennie w godzinach od 9.30 do 15.30, od godz. 15.30 do 9.30 włączony jest automat). </w:t>
      </w:r>
    </w:p>
    <w:p>
      <w:pPr>
        <w:pStyle w:val="Normal"/>
        <w:numPr>
          <w:ilvl w:val="0"/>
          <w:numId w:val="30"/>
        </w:numPr>
        <w:tabs>
          <w:tab w:val="clear" w:pos="720"/>
          <w:tab w:val="center" w:pos="7371" w:leader="none"/>
        </w:tabs>
        <w:spacing w:lineRule="auto" w:line="312" w:before="0" w:after="0"/>
        <w:jc w:val="both"/>
        <w:rPr/>
      </w:pPr>
      <w:r>
        <w:rPr>
          <w:rFonts w:cs="Times New Roman" w:ascii="Arial" w:hAnsi="Arial"/>
          <w:b/>
          <w:bCs/>
          <w:color w:val="000000"/>
          <w:sz w:val="24"/>
          <w:szCs w:val="24"/>
          <w:u w:val="none"/>
        </w:rPr>
        <w:t>Zespół Interdyscyplinarny ds. Przeciwdziałania Przemocy Domowej</w:t>
      </w:r>
      <w:r>
        <w:rPr>
          <w:rFonts w:cs="Times New Roman" w:ascii="Arial" w:hAnsi="Arial"/>
          <w:b w:val="false"/>
          <w:bCs w:val="false"/>
          <w:color w:val="000000"/>
          <w:sz w:val="24"/>
          <w:szCs w:val="24"/>
          <w:u w:val="none"/>
        </w:rPr>
        <w:t xml:space="preserve"> (ul. Świętego Ducha 90, 88-100 Inowrocław </w:t>
      </w:r>
      <w:r>
        <w:rPr>
          <w:rFonts w:cs="Times New Roman" w:ascii="Arial" w:hAnsi="Arial"/>
          <w:b/>
          <w:bCs/>
          <w:color w:val="000000"/>
          <w:sz w:val="24"/>
          <w:szCs w:val="24"/>
          <w:u w:val="none"/>
        </w:rPr>
        <w:t>tel. 523562247</w:t>
      </w:r>
      <w:r>
        <w:rPr>
          <w:rFonts w:cs="Times New Roman" w:ascii="Arial" w:hAnsi="Arial"/>
          <w:b w:val="false"/>
          <w:bCs w:val="false"/>
          <w:color w:val="000000"/>
          <w:sz w:val="24"/>
          <w:szCs w:val="24"/>
          <w:u w:val="none"/>
        </w:rPr>
        <w:t xml:space="preserve"> lub </w:t>
      </w:r>
      <w:r>
        <w:rPr>
          <w:rFonts w:cs="Times New Roman" w:ascii="Arial" w:hAnsi="Arial"/>
          <w:b/>
          <w:bCs/>
          <w:color w:val="000000"/>
          <w:sz w:val="24"/>
          <w:szCs w:val="24"/>
          <w:u w:val="none"/>
        </w:rPr>
        <w:t>523562248</w:t>
      </w:r>
      <w:r>
        <w:rPr>
          <w:rFonts w:cs="Times New Roman" w:ascii="Arial" w:hAnsi="Arial"/>
          <w:b w:val="false"/>
          <w:bCs w:val="false"/>
          <w:color w:val="000000"/>
          <w:sz w:val="24"/>
          <w:szCs w:val="24"/>
          <w:u w:val="none"/>
        </w:rPr>
        <w:t xml:space="preserve">, e-mail </w:t>
      </w:r>
      <w:r>
        <w:rPr>
          <w:rStyle w:val="Czeinternetowe"/>
          <w:rFonts w:cs="Times New Roman" w:ascii="Arial" w:hAnsi="Arial"/>
          <w:b/>
          <w:bCs/>
          <w:color w:val="000000"/>
          <w:sz w:val="24"/>
          <w:szCs w:val="24"/>
          <w:u w:val="none"/>
        </w:rPr>
        <w:t>zespol.interdyscyplinarny@mopsinowroclaw.samorzady.pl</w:t>
      </w:r>
    </w:p>
    <w:p>
      <w:pPr>
        <w:pStyle w:val="Normal"/>
        <w:tabs>
          <w:tab w:val="clear" w:pos="720"/>
          <w:tab w:val="center" w:pos="7371" w:leader="none"/>
        </w:tabs>
        <w:spacing w:lineRule="auto" w:line="312" w:before="0" w:after="0"/>
        <w:jc w:val="both"/>
        <w:rPr>
          <w:rFonts w:cs="Times New Roman"/>
          <w:b/>
          <w:bCs/>
          <w:sz w:val="24"/>
          <w:szCs w:val="24"/>
          <w:u w:val="none"/>
        </w:rPr>
      </w:pPr>
      <w:r>
        <w:rPr>
          <w:rFonts w:cs="Times New Roman"/>
          <w:b/>
          <w:bCs/>
          <w:sz w:val="24"/>
          <w:szCs w:val="24"/>
          <w:u w:val="none"/>
        </w:rPr>
      </w:r>
    </w:p>
    <w:p>
      <w:pPr>
        <w:pStyle w:val="Normal"/>
        <w:tabs>
          <w:tab w:val="clear" w:pos="720"/>
          <w:tab w:val="center" w:pos="7371" w:leader="none"/>
        </w:tabs>
        <w:spacing w:lineRule="auto" w:line="312" w:before="0" w:after="0"/>
        <w:jc w:val="both"/>
        <w:rPr>
          <w:rFonts w:cs="Times New Roman"/>
          <w:b/>
          <w:bCs/>
          <w:sz w:val="24"/>
          <w:szCs w:val="24"/>
          <w:u w:val="none"/>
        </w:rPr>
      </w:pPr>
      <w:r>
        <w:rPr>
          <w:rFonts w:cs="Times New Roman"/>
          <w:b/>
          <w:bCs/>
          <w:sz w:val="24"/>
          <w:szCs w:val="24"/>
          <w:u w:val="none"/>
        </w:rPr>
      </w:r>
    </w:p>
    <w:p>
      <w:pPr>
        <w:pStyle w:val="Normal"/>
        <w:tabs>
          <w:tab w:val="clear" w:pos="720"/>
          <w:tab w:val="center" w:pos="7371" w:leader="none"/>
        </w:tabs>
        <w:spacing w:lineRule="auto" w:line="312" w:before="0" w:after="0"/>
        <w:jc w:val="both"/>
        <w:rPr>
          <w:rFonts w:cs="Times New Roman"/>
          <w:b/>
          <w:bCs/>
          <w:sz w:val="24"/>
          <w:szCs w:val="24"/>
          <w:u w:val="none"/>
        </w:rPr>
      </w:pPr>
      <w:r>
        <w:rPr>
          <w:rFonts w:cs="Times New Roman"/>
          <w:b/>
          <w:bCs/>
          <w:sz w:val="24"/>
          <w:szCs w:val="24"/>
          <w:u w:val="none"/>
        </w:rPr>
      </w:r>
    </w:p>
    <w:p>
      <w:pPr>
        <w:pStyle w:val="Normal"/>
        <w:tabs>
          <w:tab w:val="clear" w:pos="720"/>
          <w:tab w:val="center" w:pos="7371" w:leader="none"/>
        </w:tabs>
        <w:spacing w:lineRule="auto" w:line="312" w:before="0" w:after="0"/>
        <w:jc w:val="both"/>
        <w:rPr>
          <w:rFonts w:cs="Times New Roman"/>
          <w:b/>
          <w:bCs/>
          <w:sz w:val="24"/>
          <w:szCs w:val="24"/>
          <w:u w:val="none"/>
        </w:rPr>
      </w:pPr>
      <w:r>
        <w:rPr>
          <w:rFonts w:cs="Times New Roman"/>
          <w:b/>
          <w:bCs/>
          <w:sz w:val="24"/>
          <w:szCs w:val="24"/>
          <w:u w:val="none"/>
        </w:rPr>
      </w:r>
    </w:p>
    <w:p>
      <w:pPr>
        <w:pStyle w:val="Normal"/>
        <w:tabs>
          <w:tab w:val="clear" w:pos="720"/>
          <w:tab w:val="center" w:pos="7371" w:leader="none"/>
        </w:tabs>
        <w:spacing w:lineRule="auto" w:line="312" w:before="0" w:after="0"/>
        <w:jc w:val="both"/>
        <w:rPr>
          <w:rFonts w:ascii="Arial" w:hAnsi="Arial"/>
          <w:color w:val="000000"/>
        </w:rPr>
      </w:pPr>
      <w:r>
        <w:rPr>
          <w:rFonts w:cs="Times New Roman" w:ascii="Arial" w:hAnsi="Arial"/>
          <w:b/>
          <w:bCs/>
          <w:color w:val="000000"/>
          <w:sz w:val="24"/>
          <w:szCs w:val="24"/>
          <w:u w:val="none"/>
        </w:rPr>
        <w:t>Załącznik nr 20.</w:t>
      </w:r>
    </w:p>
    <w:p>
      <w:pPr>
        <w:pStyle w:val="Normal"/>
        <w:tabs>
          <w:tab w:val="clear" w:pos="720"/>
          <w:tab w:val="center" w:pos="7371" w:leader="none"/>
        </w:tabs>
        <w:spacing w:lineRule="auto" w:line="312" w:before="0" w:after="0"/>
        <w:jc w:val="both"/>
        <w:rPr>
          <w:rFonts w:ascii="Arial" w:hAnsi="Arial"/>
        </w:rPr>
      </w:pPr>
      <w:r>
        <w:rPr>
          <w:rFonts w:cs="Times New Roman" w:ascii="Arial" w:hAnsi="Arial"/>
          <w:b/>
          <w:bCs/>
          <w:color w:val="000000"/>
          <w:sz w:val="24"/>
          <w:szCs w:val="24"/>
          <w:u w:val="none"/>
        </w:rPr>
        <w:t>Oświadczeni e o niekaralności.</w:t>
      </w:r>
    </w:p>
    <w:p>
      <w:pPr>
        <w:pStyle w:val="Normal"/>
        <w:spacing w:lineRule="auto" w:line="240" w:before="0" w:after="0"/>
        <w:jc w:val="center"/>
        <w:rPr>
          <w:rFonts w:ascii="Garamond" w:hAnsi="Garamond" w:cs="Garamond"/>
          <w:sz w:val="36"/>
          <w:szCs w:val="36"/>
        </w:rPr>
      </w:pPr>
      <w:r>
        <w:rPr>
          <w:rFonts w:cs="Garamond" w:ascii="Garamond" w:hAnsi="Garamond"/>
          <w:sz w:val="36"/>
          <w:szCs w:val="36"/>
        </w:rPr>
      </w:r>
    </w:p>
    <w:p>
      <w:pPr>
        <w:pStyle w:val="Normal"/>
        <w:spacing w:lineRule="auto" w:line="240" w:before="0" w:after="0"/>
        <w:jc w:val="center"/>
        <w:rPr>
          <w:rFonts w:ascii="Garamond" w:hAnsi="Garamond" w:cs="Garamond"/>
          <w:b/>
          <w:sz w:val="36"/>
          <w:szCs w:val="36"/>
        </w:rPr>
      </w:pPr>
      <w:r>
        <w:rPr>
          <w:rFonts w:cs="Garamond" w:ascii="Garamond" w:hAnsi="Garamond"/>
          <w:b/>
          <w:sz w:val="36"/>
          <w:szCs w:val="36"/>
        </w:rPr>
        <w:t>OŚWIADCZENIE</w:t>
      </w:r>
    </w:p>
    <w:p>
      <w:pPr>
        <w:pStyle w:val="Normal"/>
        <w:spacing w:lineRule="auto" w:line="240" w:before="0" w:after="0"/>
        <w:jc w:val="center"/>
        <w:rPr>
          <w:rFonts w:ascii="Garamond" w:hAnsi="Garamond" w:cs="Garamond"/>
          <w:b/>
          <w:sz w:val="36"/>
          <w:szCs w:val="36"/>
        </w:rPr>
      </w:pPr>
      <w:r>
        <w:rPr>
          <w:rFonts w:cs="Garamond" w:ascii="Garamond" w:hAnsi="Garamond"/>
          <w:b/>
          <w:sz w:val="36"/>
          <w:szCs w:val="36"/>
        </w:rPr>
      </w:r>
    </w:p>
    <w:p>
      <w:pPr>
        <w:pStyle w:val="Normal"/>
        <w:spacing w:lineRule="auto" w:line="240" w:before="0" w:after="0"/>
        <w:jc w:val="center"/>
        <w:rPr>
          <w:rFonts w:ascii="Garamond" w:hAnsi="Garamond" w:cs="Garamond"/>
          <w:sz w:val="36"/>
          <w:szCs w:val="36"/>
        </w:rPr>
      </w:pPr>
      <w:r>
        <w:rPr>
          <w:rFonts w:cs="Garamond" w:ascii="Garamond" w:hAnsi="Garamond"/>
          <w:sz w:val="36"/>
          <w:szCs w:val="36"/>
        </w:rPr>
      </w:r>
    </w:p>
    <w:p>
      <w:pPr>
        <w:pStyle w:val="Normal"/>
        <w:spacing w:lineRule="auto" w:line="240" w:before="0" w:after="0"/>
        <w:rPr>
          <w:rFonts w:ascii="Garamond" w:hAnsi="Garamond" w:cs="Garamond"/>
          <w:sz w:val="36"/>
          <w:szCs w:val="36"/>
        </w:rPr>
      </w:pPr>
      <w:r>
        <w:rPr>
          <w:rFonts w:cs="Garamond" w:ascii="Garamond" w:hAnsi="Garamond"/>
          <w:sz w:val="36"/>
          <w:szCs w:val="36"/>
        </w:rPr>
      </w:r>
    </w:p>
    <w:p>
      <w:pPr>
        <w:pStyle w:val="Normal"/>
        <w:spacing w:lineRule="auto" w:line="240" w:before="0" w:after="0"/>
        <w:rPr/>
      </w:pPr>
      <w:r>
        <w:rPr>
          <w:rFonts w:cs="Garamond" w:ascii="Garamond" w:hAnsi="Garamond"/>
          <w:sz w:val="28"/>
          <w:szCs w:val="28"/>
        </w:rPr>
        <w:t>Ja niżej podpisany/a .............................................................................................................</w:t>
      </w:r>
    </w:p>
    <w:p>
      <w:pPr>
        <w:pStyle w:val="Normal"/>
        <w:spacing w:lineRule="auto" w:line="240" w:before="0" w:after="0"/>
        <w:rPr/>
      </w:pPr>
      <w:r>
        <w:rPr>
          <w:rFonts w:eastAsia="Garamond" w:cs="Garamond" w:ascii="Garamond" w:hAnsi="Garamond"/>
          <w:sz w:val="20"/>
          <w:szCs w:val="20"/>
        </w:rPr>
        <w:t xml:space="preserve">                                                                                         </w:t>
      </w:r>
      <w:r>
        <w:rPr>
          <w:rFonts w:cs="Garamond" w:ascii="Garamond" w:hAnsi="Garamond"/>
          <w:sz w:val="20"/>
          <w:szCs w:val="20"/>
        </w:rPr>
        <w:t>(imię i nazwisko)</w:t>
      </w:r>
    </w:p>
    <w:p>
      <w:pPr>
        <w:pStyle w:val="Normal"/>
        <w:spacing w:lineRule="auto" w:line="240" w:before="0" w:after="0"/>
        <w:rPr>
          <w:rFonts w:ascii="Garamond" w:hAnsi="Garamond" w:cs="Garamond"/>
          <w:sz w:val="20"/>
          <w:szCs w:val="20"/>
        </w:rPr>
      </w:pPr>
      <w:r>
        <w:rPr>
          <w:rFonts w:cs="Garamond" w:ascii="Garamond" w:hAnsi="Garamond"/>
          <w:sz w:val="20"/>
          <w:szCs w:val="20"/>
        </w:rPr>
      </w:r>
    </w:p>
    <w:p>
      <w:pPr>
        <w:pStyle w:val="Normal"/>
        <w:spacing w:lineRule="auto" w:line="240" w:before="0" w:after="0"/>
        <w:rPr/>
      </w:pPr>
      <w:r>
        <w:rPr>
          <w:rFonts w:cs="Garamond" w:ascii="Garamond" w:hAnsi="Garamond"/>
          <w:sz w:val="28"/>
          <w:szCs w:val="28"/>
        </w:rPr>
        <w:t xml:space="preserve">Zamieszkały/a </w:t>
      </w:r>
    </w:p>
    <w:p>
      <w:pPr>
        <w:pStyle w:val="Normal"/>
        <w:spacing w:lineRule="auto" w:line="240" w:before="0" w:after="0"/>
        <w:rPr/>
      </w:pPr>
      <w:r>
        <w:rPr>
          <w:rFonts w:cs="Garamond" w:ascii="Garamond" w:hAnsi="Garamond"/>
          <w:sz w:val="28"/>
          <w:szCs w:val="28"/>
        </w:rPr>
        <w:t>.....................................................................................................................………</w:t>
      </w:r>
    </w:p>
    <w:p>
      <w:pPr>
        <w:pStyle w:val="Normal"/>
        <w:spacing w:lineRule="auto" w:line="240" w:before="0" w:after="0"/>
        <w:rPr/>
      </w:pPr>
      <w:r>
        <w:rPr>
          <w:rFonts w:eastAsia="Garamond" w:cs="Garamond" w:ascii="Garamond" w:hAnsi="Garamond"/>
          <w:sz w:val="20"/>
          <w:szCs w:val="20"/>
        </w:rPr>
        <w:t xml:space="preserve">                                                                                       </w:t>
      </w:r>
      <w:r>
        <w:rPr>
          <w:rFonts w:cs="Garamond" w:ascii="Garamond" w:hAnsi="Garamond"/>
          <w:sz w:val="20"/>
          <w:szCs w:val="20"/>
        </w:rPr>
        <w:t>(adres zamieszkania)</w:t>
      </w:r>
    </w:p>
    <w:p>
      <w:pPr>
        <w:pStyle w:val="Normal"/>
        <w:spacing w:lineRule="auto" w:line="240" w:before="0" w:after="0"/>
        <w:rPr>
          <w:rFonts w:ascii="Garamond" w:hAnsi="Garamond" w:cs="Garamond"/>
          <w:sz w:val="20"/>
          <w:szCs w:val="20"/>
        </w:rPr>
      </w:pPr>
      <w:r>
        <w:rPr>
          <w:rFonts w:cs="Garamond" w:ascii="Garamond" w:hAnsi="Garamond"/>
          <w:sz w:val="20"/>
          <w:szCs w:val="20"/>
        </w:rPr>
      </w:r>
    </w:p>
    <w:p>
      <w:pPr>
        <w:pStyle w:val="Normal"/>
        <w:spacing w:lineRule="auto" w:line="240" w:before="0" w:after="0"/>
        <w:rPr/>
      </w:pPr>
      <w:r>
        <w:rPr>
          <w:rFonts w:cs="Garamond" w:ascii="Garamond" w:hAnsi="Garamond"/>
          <w:sz w:val="28"/>
          <w:szCs w:val="28"/>
        </w:rPr>
        <w:t>legitymujący/a się dowodem osobistym ..........................................................................……………………..</w:t>
      </w:r>
    </w:p>
    <w:p>
      <w:pPr>
        <w:pStyle w:val="Normal"/>
        <w:spacing w:lineRule="auto" w:line="240" w:before="0" w:after="0"/>
        <w:rPr>
          <w:rFonts w:ascii="Garamond" w:hAnsi="Garamond" w:cs="Garamond"/>
          <w:sz w:val="28"/>
          <w:szCs w:val="28"/>
        </w:rPr>
      </w:pPr>
      <w:r>
        <w:rPr>
          <w:rFonts w:cs="Garamond" w:ascii="Garamond" w:hAnsi="Garamond"/>
          <w:sz w:val="28"/>
          <w:szCs w:val="28"/>
        </w:rPr>
      </w:r>
    </w:p>
    <w:p>
      <w:pPr>
        <w:pStyle w:val="Normal"/>
        <w:spacing w:lineRule="auto" w:line="240" w:before="0" w:after="0"/>
        <w:rPr/>
      </w:pPr>
      <w:r>
        <w:rPr>
          <w:rFonts w:cs="Garamond" w:ascii="Garamond" w:hAnsi="Garamond"/>
          <w:sz w:val="28"/>
          <w:szCs w:val="28"/>
        </w:rPr>
        <w:t>wydanym przez .......................................................................................................................</w:t>
      </w:r>
    </w:p>
    <w:p>
      <w:pPr>
        <w:pStyle w:val="Normal"/>
        <w:spacing w:lineRule="auto" w:line="240" w:before="0" w:after="0"/>
        <w:rPr>
          <w:rFonts w:ascii="Garamond" w:hAnsi="Garamond" w:cs="Garamond"/>
          <w:sz w:val="28"/>
          <w:szCs w:val="28"/>
        </w:rPr>
      </w:pPr>
      <w:r>
        <w:rPr>
          <w:rFonts w:cs="Garamond" w:ascii="Garamond" w:hAnsi="Garamond"/>
          <w:sz w:val="28"/>
          <w:szCs w:val="28"/>
        </w:rPr>
      </w:r>
    </w:p>
    <w:p>
      <w:pPr>
        <w:pStyle w:val="Normal"/>
        <w:spacing w:lineRule="auto" w:line="240" w:before="0" w:after="0"/>
        <w:jc w:val="both"/>
        <w:rPr/>
      </w:pPr>
      <w:r>
        <w:rPr>
          <w:rFonts w:cs="Garamond" w:ascii="Garamond" w:hAnsi="Garamond"/>
          <w:sz w:val="28"/>
          <w:szCs w:val="28"/>
        </w:rPr>
        <w:t>świadomy/a odpowiedzialności karnej wynikającej z art. 233 § 1 kodeksu karnego przewidującego karę pozbawienia wolności do lat 3 za składanie fałszywych zeznań</w:t>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b/>
          <w:sz w:val="28"/>
          <w:szCs w:val="28"/>
        </w:rPr>
      </w:pPr>
      <w:r>
        <w:rPr>
          <w:rFonts w:cs="Garamond" w:ascii="Garamond" w:hAnsi="Garamond"/>
          <w:b/>
          <w:sz w:val="28"/>
          <w:szCs w:val="28"/>
        </w:rPr>
        <w:t>o ś w i a d c z a m</w:t>
      </w:r>
    </w:p>
    <w:p>
      <w:pPr>
        <w:pStyle w:val="Normal"/>
        <w:spacing w:lineRule="auto" w:line="240" w:before="0" w:after="0"/>
        <w:jc w:val="center"/>
        <w:rPr>
          <w:rFonts w:ascii="Garamond" w:hAnsi="Garamond" w:cs="Garamond"/>
          <w:b/>
          <w:sz w:val="28"/>
          <w:szCs w:val="28"/>
        </w:rPr>
      </w:pPr>
      <w:r>
        <w:rPr>
          <w:rFonts w:cs="Garamond" w:ascii="Garamond" w:hAnsi="Garamond"/>
          <w:b/>
          <w:sz w:val="28"/>
          <w:szCs w:val="28"/>
        </w:rPr>
      </w:r>
    </w:p>
    <w:p>
      <w:pPr>
        <w:pStyle w:val="Normal"/>
        <w:spacing w:lineRule="auto" w:line="240" w:before="0" w:after="0"/>
        <w:jc w:val="center"/>
        <w:rPr/>
      </w:pPr>
      <w:r>
        <w:rPr>
          <w:rFonts w:cs="Garamond" w:ascii="Garamond" w:hAnsi="Garamond"/>
          <w:sz w:val="28"/>
          <w:szCs w:val="28"/>
        </w:rPr>
        <w:t>- iż nie byłem/byłam karany/karana za przestępstwo przeciwko działalności instytucji państwowych oraz samorządu terytorialnego, za przestępstwo przeciwko wymiarowi sprawiedliwości, za przestępstwo przeciwko wiarygodności dokumentów, za przestępstwo przeciwko mieniu, za przestępstwo przeciwko obrotowi gospodarczemu, za przestępstwo przeciwko obrotowi pieniędzmi i papierami wartościowymi lub za przestępstwo skarbowe,</w:t>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tbl>
      <w:tblPr>
        <w:tblW w:w="9212" w:type="dxa"/>
        <w:jc w:val="left"/>
        <w:tblInd w:w="0" w:type="dxa"/>
        <w:tblLayout w:type="fixed"/>
        <w:tblCellMar>
          <w:top w:w="0" w:type="dxa"/>
          <w:left w:w="108" w:type="dxa"/>
          <w:bottom w:w="0" w:type="dxa"/>
          <w:right w:w="108" w:type="dxa"/>
        </w:tblCellMar>
      </w:tblPr>
      <w:tblGrid>
        <w:gridCol w:w="4606"/>
        <w:gridCol w:w="4605"/>
      </w:tblGrid>
      <w:tr>
        <w:trPr/>
        <w:tc>
          <w:tcPr>
            <w:tcW w:w="4606" w:type="dxa"/>
            <w:tcBorders/>
          </w:tcPr>
          <w:p>
            <w:pPr>
              <w:pStyle w:val="Normal"/>
              <w:widowControl w:val="false"/>
              <w:spacing w:lineRule="auto" w:line="240" w:before="0" w:after="0"/>
              <w:jc w:val="center"/>
              <w:rPr>
                <w:rFonts w:ascii="Garamond" w:hAnsi="Garamond" w:cs="Garamond"/>
                <w:sz w:val="28"/>
                <w:szCs w:val="28"/>
              </w:rPr>
            </w:pPr>
            <w:r>
              <w:rPr>
                <w:rFonts w:cs="Garamond" w:ascii="Garamond" w:hAnsi="Garamond"/>
                <w:sz w:val="28"/>
                <w:szCs w:val="28"/>
              </w:rPr>
              <w:t>…………………………</w:t>
            </w:r>
          </w:p>
        </w:tc>
        <w:tc>
          <w:tcPr>
            <w:tcW w:w="4605" w:type="dxa"/>
            <w:tcBorders/>
          </w:tcPr>
          <w:p>
            <w:pPr>
              <w:pStyle w:val="Normal"/>
              <w:widowControl w:val="false"/>
              <w:spacing w:lineRule="auto" w:line="240" w:before="0" w:after="0"/>
              <w:jc w:val="center"/>
              <w:rPr>
                <w:rFonts w:ascii="Garamond" w:hAnsi="Garamond" w:cs="Garamond"/>
                <w:sz w:val="28"/>
                <w:szCs w:val="28"/>
              </w:rPr>
            </w:pPr>
            <w:r>
              <w:rPr>
                <w:rFonts w:cs="Garamond" w:ascii="Garamond" w:hAnsi="Garamond"/>
                <w:sz w:val="28"/>
                <w:szCs w:val="28"/>
              </w:rPr>
              <w:t>…………………………</w:t>
            </w:r>
          </w:p>
        </w:tc>
      </w:tr>
      <w:tr>
        <w:trPr/>
        <w:tc>
          <w:tcPr>
            <w:tcW w:w="4606" w:type="dxa"/>
            <w:tcBorders/>
          </w:tcPr>
          <w:p>
            <w:pPr>
              <w:pStyle w:val="Normal"/>
              <w:widowControl w:val="false"/>
              <w:spacing w:lineRule="auto" w:line="240" w:before="0" w:after="0"/>
              <w:jc w:val="center"/>
              <w:rPr>
                <w:rFonts w:ascii="Garamond" w:hAnsi="Garamond" w:cs="Garamond"/>
                <w:sz w:val="16"/>
                <w:szCs w:val="16"/>
              </w:rPr>
            </w:pPr>
            <w:r>
              <w:rPr>
                <w:rFonts w:cs="Garamond" w:ascii="Garamond" w:hAnsi="Garamond"/>
                <w:sz w:val="16"/>
                <w:szCs w:val="16"/>
              </w:rPr>
              <w:t>(miejscowość, data)</w:t>
            </w:r>
          </w:p>
        </w:tc>
        <w:tc>
          <w:tcPr>
            <w:tcW w:w="4605" w:type="dxa"/>
            <w:tcBorders/>
          </w:tcPr>
          <w:p>
            <w:pPr>
              <w:pStyle w:val="Normal"/>
              <w:widowControl w:val="false"/>
              <w:spacing w:lineRule="auto" w:line="240" w:before="0" w:after="0"/>
              <w:jc w:val="center"/>
              <w:rPr>
                <w:rFonts w:ascii="Garamond" w:hAnsi="Garamond" w:cs="Garamond"/>
                <w:sz w:val="16"/>
                <w:szCs w:val="16"/>
              </w:rPr>
            </w:pPr>
            <w:r>
              <w:rPr>
                <w:rFonts w:cs="Garamond" w:ascii="Garamond" w:hAnsi="Garamond"/>
                <w:sz w:val="16"/>
                <w:szCs w:val="16"/>
              </w:rPr>
              <w:t>(własnoręczny podpis)</w:t>
            </w:r>
          </w:p>
        </w:tc>
      </w:tr>
    </w:tbl>
    <w:p>
      <w:pPr>
        <w:pStyle w:val="Normal"/>
        <w:spacing w:lineRule="auto" w:line="276" w:before="0" w:after="160"/>
        <w:jc w:val="left"/>
        <w:rPr>
          <w:rFonts w:ascii="Arial" w:hAnsi="Arial" w:eastAsia="Arial" w:cs="Arial"/>
          <w:b/>
          <w:sz w:val="24"/>
          <w:szCs w:val="24"/>
        </w:rPr>
      </w:pPr>
      <w:r>
        <w:rPr>
          <w:rFonts w:eastAsia="Arial" w:cs="Arial" w:ascii="Arial" w:hAnsi="Arial"/>
          <w:b/>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t>Załącznik 21.</w:t>
      </w:r>
    </w:p>
    <w:p>
      <w:pPr>
        <w:pStyle w:val="Normal"/>
        <w:spacing w:lineRule="auto" w:line="276" w:before="0" w:after="160"/>
        <w:jc w:val="left"/>
        <w:rPr>
          <w:rFonts w:ascii="Arial" w:hAnsi="Arial"/>
          <w:b/>
          <w:bCs/>
          <w:sz w:val="24"/>
          <w:szCs w:val="24"/>
        </w:rPr>
      </w:pPr>
      <w:r>
        <w:rPr>
          <w:rFonts w:ascii="Arial" w:hAnsi="Arial"/>
          <w:b/>
          <w:bCs/>
          <w:sz w:val="24"/>
          <w:szCs w:val="24"/>
        </w:rPr>
        <w:t>Plan pomocy dziecku.</w:t>
      </w:r>
    </w:p>
    <w:p>
      <w:pPr>
        <w:pStyle w:val="Tretekstu"/>
        <w:spacing w:lineRule="auto" w:line="276" w:before="0" w:after="160"/>
        <w:jc w:val="center"/>
        <w:rPr>
          <w:rFonts w:ascii="Arial" w:hAnsi="Arial"/>
          <w:b/>
          <w:bCs/>
          <w:i w:val="false"/>
          <w:i w:val="false"/>
          <w:caps w:val="false"/>
          <w:smallCaps w:val="false"/>
          <w:strike w:val="false"/>
          <w:dstrike w:val="false"/>
          <w:color w:val="000000"/>
          <w:sz w:val="24"/>
          <w:szCs w:val="24"/>
          <w:u w:val="none"/>
          <w:effect w:val="none"/>
          <w:shd w:fill="auto" w:val="clear"/>
        </w:rPr>
      </w:pPr>
      <w:r>
        <w:rPr>
          <w:rFonts w:ascii="Arial" w:hAnsi="Arial"/>
          <w:b/>
          <w:bCs/>
          <w:i w:val="false"/>
          <w:caps w:val="false"/>
          <w:smallCaps w:val="false"/>
          <w:strike w:val="false"/>
          <w:dstrike w:val="false"/>
          <w:color w:val="000000"/>
          <w:sz w:val="24"/>
          <w:szCs w:val="24"/>
          <w:u w:val="none"/>
          <w:effect w:val="none"/>
          <w:shd w:fill="auto" w:val="clear"/>
        </w:rPr>
      </w:r>
    </w:p>
    <w:p>
      <w:pPr>
        <w:pStyle w:val="Tretekstu"/>
        <w:spacing w:lineRule="auto" w:line="276" w:before="0" w:after="160"/>
        <w:jc w:val="center"/>
        <w:rPr>
          <w:rFonts w:ascii="Arial" w:hAnsi="Arial"/>
          <w:b/>
          <w:bCs/>
          <w:i w:val="false"/>
          <w:i w:val="false"/>
          <w:caps w:val="false"/>
          <w:smallCaps w:val="false"/>
          <w:strike w:val="false"/>
          <w:dstrike w:val="false"/>
          <w:color w:val="000000"/>
          <w:sz w:val="24"/>
          <w:szCs w:val="24"/>
          <w:u w:val="none"/>
          <w:effect w:val="none"/>
          <w:shd w:fill="auto" w:val="clear"/>
        </w:rPr>
      </w:pPr>
      <w:r>
        <w:rPr>
          <w:rFonts w:ascii="Arial" w:hAnsi="Arial"/>
          <w:b/>
          <w:bCs/>
          <w:i w:val="false"/>
          <w:caps w:val="false"/>
          <w:smallCaps w:val="false"/>
          <w:strike w:val="false"/>
          <w:dstrike w:val="false"/>
          <w:color w:val="000000"/>
          <w:sz w:val="24"/>
          <w:szCs w:val="24"/>
          <w:u w:val="none"/>
          <w:effect w:val="none"/>
          <w:shd w:fill="auto" w:val="clear"/>
        </w:rPr>
      </w:r>
    </w:p>
    <w:p>
      <w:pPr>
        <w:pStyle w:val="Tretekstu"/>
        <w:spacing w:lineRule="auto" w:line="276" w:before="0" w:after="160"/>
        <w:jc w:val="center"/>
        <w:rPr>
          <w:rFonts w:ascii="Arial" w:hAnsi="Arial"/>
          <w:b/>
          <w:bCs/>
          <w:i w:val="false"/>
          <w:i w:val="false"/>
          <w:caps w:val="false"/>
          <w:smallCaps w:val="false"/>
          <w:strike w:val="false"/>
          <w:dstrike w:val="false"/>
          <w:color w:val="000000"/>
          <w:sz w:val="24"/>
          <w:szCs w:val="24"/>
          <w:u w:val="none"/>
          <w:effect w:val="none"/>
          <w:shd w:fill="auto" w:val="clear"/>
        </w:rPr>
      </w:pPr>
      <w:r>
        <w:rPr>
          <w:rFonts w:ascii="Arial" w:hAnsi="Arial"/>
          <w:b/>
          <w:bCs/>
          <w:i w:val="false"/>
          <w:caps w:val="false"/>
          <w:smallCaps w:val="false"/>
          <w:strike w:val="false"/>
          <w:dstrike w:val="false"/>
          <w:color w:val="000000"/>
          <w:sz w:val="24"/>
          <w:szCs w:val="24"/>
          <w:u w:val="none"/>
          <w:effect w:val="none"/>
          <w:shd w:fill="auto" w:val="clear"/>
        </w:rPr>
      </w:r>
    </w:p>
    <w:p>
      <w:pPr>
        <w:pStyle w:val="Tretekstu"/>
        <w:spacing w:lineRule="auto" w:line="276" w:before="0" w:after="160"/>
        <w:jc w:val="center"/>
        <w:rPr/>
      </w:pPr>
      <w:bookmarkStart w:id="2" w:name="docs-internal-guid-191500c4-7fff-0c52-36"/>
      <w:bookmarkEnd w:id="2"/>
      <w:r>
        <w:rPr>
          <w:rFonts w:ascii="Arial" w:hAnsi="Arial"/>
          <w:b/>
          <w:bCs/>
          <w:i w:val="false"/>
          <w:caps w:val="false"/>
          <w:smallCaps w:val="false"/>
          <w:strike w:val="false"/>
          <w:dstrike w:val="false"/>
          <w:color w:val="000000"/>
          <w:sz w:val="24"/>
          <w:szCs w:val="24"/>
          <w:u w:val="none"/>
          <w:effect w:val="none"/>
          <w:shd w:fill="auto" w:val="clear"/>
        </w:rPr>
        <w:t>Plan pomocy dziecku</w:t>
      </w:r>
    </w:p>
    <w:p>
      <w:pPr>
        <w:pStyle w:val="Tretekstu"/>
        <w:bidi w:val="0"/>
        <w:spacing w:lineRule="auto" w:line="427" w:before="0" w:after="0"/>
        <w:jc w:val="left"/>
        <w:rPr>
          <w:rFonts w:ascii="Times New Roman;serif" w:hAnsi="Times New Roman;serif"/>
          <w:b/>
          <w:i w:val="false"/>
          <w:i w:val="false"/>
          <w:caps w:val="false"/>
          <w:smallCaps w:val="false"/>
          <w:strike w:val="false"/>
          <w:dstrike w:val="false"/>
          <w:color w:val="000000"/>
          <w:sz w:val="24"/>
          <w:u w:val="none"/>
          <w:effect w:val="none"/>
          <w:shd w:fill="auto" w:val="clear"/>
        </w:rPr>
      </w:pPr>
      <w:r>
        <w:rPr>
          <w:rFonts w:ascii="Times New Roman;serif" w:hAnsi="Times New Roman;serif"/>
          <w:b/>
          <w:i w:val="false"/>
          <w:caps w:val="false"/>
          <w:smallCaps w:val="false"/>
          <w:strike w:val="false"/>
          <w:dstrike w:val="false"/>
          <w:color w:val="000000"/>
          <w:sz w:val="24"/>
          <w:u w:val="none"/>
          <w:effect w:val="none"/>
          <w:shd w:fill="auto" w:val="clear"/>
        </w:rPr>
      </w:r>
    </w:p>
    <w:p>
      <w:pPr>
        <w:pStyle w:val="Tretekstu"/>
        <w:bidi w:val="0"/>
        <w:spacing w:lineRule="auto" w:line="427" w:before="0" w:after="0"/>
        <w:jc w:val="left"/>
        <w:rPr>
          <w:rFonts w:ascii="Times New Roman;serif" w:hAnsi="Times New Roman;serif"/>
          <w:b/>
          <w:i w:val="false"/>
          <w:i w:val="false"/>
          <w:caps w:val="false"/>
          <w:smallCaps w:val="false"/>
          <w:strike w:val="false"/>
          <w:dstrike w:val="false"/>
          <w:color w:val="000000"/>
          <w:sz w:val="24"/>
          <w:u w:val="none"/>
          <w:effect w:val="none"/>
          <w:shd w:fill="auto" w:val="clear"/>
        </w:rPr>
      </w:pPr>
      <w:r>
        <w:rPr>
          <w:rFonts w:ascii="Times New Roman;serif" w:hAnsi="Times New Roman;serif"/>
          <w:b/>
          <w:i w:val="false"/>
          <w:caps w:val="false"/>
          <w:smallCaps w:val="false"/>
          <w:strike w:val="false"/>
          <w:dstrike w:val="false"/>
          <w:color w:val="000000"/>
          <w:sz w:val="24"/>
          <w:u w:val="none"/>
          <w:effect w:val="none"/>
          <w:shd w:fill="auto" w:val="clear"/>
        </w:rPr>
        <w:t>Dane dziecka</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Imię i nazwisko: .........................................</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Grupa: .........................................</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Rok szkolny: .........................................</w:t>
      </w:r>
    </w:p>
    <w:p>
      <w:pPr>
        <w:pStyle w:val="Tretekstu"/>
        <w:bidi w:val="0"/>
        <w:spacing w:lineRule="auto" w:line="427" w:before="0" w:after="0"/>
        <w:jc w:val="left"/>
        <w:rPr>
          <w:rFonts w:ascii="Times New Roman;serif" w:hAnsi="Times New Roman;serif"/>
          <w:b/>
          <w:i w:val="false"/>
          <w:i w:val="false"/>
          <w:caps w:val="false"/>
          <w:smallCaps w:val="false"/>
          <w:strike w:val="false"/>
          <w:dstrike w:val="false"/>
          <w:color w:val="000000"/>
          <w:sz w:val="24"/>
          <w:u w:val="none"/>
          <w:effect w:val="none"/>
          <w:shd w:fill="auto" w:val="clear"/>
        </w:rPr>
      </w:pPr>
      <w:r>
        <w:rPr>
          <w:rFonts w:ascii="Times New Roman;serif" w:hAnsi="Times New Roman;serif"/>
          <w:b/>
          <w:i w:val="false"/>
          <w:caps w:val="false"/>
          <w:smallCaps w:val="false"/>
          <w:strike w:val="false"/>
          <w:dstrike w:val="false"/>
          <w:color w:val="000000"/>
          <w:sz w:val="24"/>
          <w:u w:val="none"/>
          <w:effect w:val="none"/>
          <w:shd w:fill="auto" w:val="clear"/>
        </w:rPr>
        <w:t>Opiekunowie/Wychowawcy grupy</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Imię i nazwisko: .....................................</w:t>
      </w:r>
    </w:p>
    <w:p>
      <w:pPr>
        <w:pStyle w:val="Tretekstu"/>
        <w:bidi w:val="0"/>
        <w:spacing w:lineRule="auto" w:line="427" w:before="0" w:after="0"/>
        <w:jc w:val="left"/>
        <w:rPr>
          <w:caps w:val="false"/>
          <w:smallCaps w:val="false"/>
          <w:strike w:val="false"/>
          <w:dstrike w:val="false"/>
          <w:color w:val="000000"/>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Imię i nazwisko: .....................................</w:t>
      </w:r>
    </w:p>
    <w:p>
      <w:pPr>
        <w:pStyle w:val="Tretekstu"/>
        <w:bidi w:val="0"/>
        <w:spacing w:lineRule="auto" w:line="427" w:before="0" w:after="0"/>
        <w:jc w:val="center"/>
        <w:rPr>
          <w:rFonts w:ascii="Arial" w:hAnsi="Arial"/>
          <w:b/>
          <w:bCs/>
          <w:sz w:val="24"/>
          <w:szCs w:val="24"/>
        </w:rPr>
      </w:pPr>
      <w:r>
        <w:rPr>
          <w:rFonts w:ascii="Times New Roman;serif" w:hAnsi="Times New Roman;serif"/>
          <w:b w:val="false"/>
          <w:i w:val="false"/>
          <w:caps w:val="false"/>
          <w:smallCaps w:val="false"/>
          <w:strike w:val="false"/>
          <w:dstrike w:val="false"/>
          <w:color w:val="000000"/>
          <w:sz w:val="24"/>
          <w:u w:val="none"/>
          <w:effect w:val="none"/>
          <w:shd w:fill="auto" w:val="clear"/>
        </w:rPr>
        <w:t>Plan opracowany na okres od .......................... do ….......................... .</w:t>
      </w:r>
    </w:p>
    <w:p>
      <w:pPr>
        <w:pStyle w:val="Tretekstu"/>
        <w:rPr>
          <w:rFonts w:ascii="Arial" w:hAnsi="Arial"/>
          <w:b/>
          <w:bCs/>
          <w:sz w:val="24"/>
          <w:szCs w:val="24"/>
        </w:rPr>
      </w:pPr>
      <w:r>
        <w:rPr>
          <w:rFonts w:ascii="Arial" w:hAnsi="Arial"/>
          <w:b/>
          <w:bCs/>
          <w:sz w:val="24"/>
          <w:szCs w:val="24"/>
        </w:rPr>
      </w:r>
    </w:p>
    <w:tbl>
      <w:tblPr>
        <w:tblW w:w="9072" w:type="dxa"/>
        <w:jc w:val="left"/>
        <w:tblInd w:w="54" w:type="dxa"/>
        <w:tblLayout w:type="fixed"/>
        <w:tblCellMar>
          <w:top w:w="55" w:type="dxa"/>
          <w:left w:w="54" w:type="dxa"/>
          <w:bottom w:w="55" w:type="dxa"/>
          <w:right w:w="55" w:type="dxa"/>
        </w:tblCellMar>
      </w:tblPr>
      <w:tblGrid>
        <w:gridCol w:w="3030"/>
        <w:gridCol w:w="6041"/>
      </w:tblGrid>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Powód udzielonego wsparcia</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suppressLineNumbers/>
              <w:spacing w:before="0" w:after="160"/>
              <w:rPr/>
            </w:pPr>
            <w:r>
              <w:rPr/>
              <w:br/>
            </w:r>
          </w:p>
        </w:tc>
      </w:tr>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Cele</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rPr/>
            </w:pPr>
            <w:r>
              <w:rPr/>
            </w:r>
          </w:p>
          <w:p>
            <w:pPr>
              <w:pStyle w:val="Zawartotabeli"/>
              <w:widowControl w:val="false"/>
              <w:suppressLineNumbers/>
              <w:spacing w:before="0" w:after="160"/>
              <w:rPr/>
            </w:pPr>
            <w:r>
              <w:rPr/>
            </w:r>
          </w:p>
          <w:p>
            <w:pPr>
              <w:pStyle w:val="Zawartotabeli"/>
              <w:widowControl w:val="false"/>
              <w:suppressLineNumbers/>
              <w:spacing w:before="0" w:after="160"/>
              <w:rPr/>
            </w:pPr>
            <w:r>
              <w:rPr/>
            </w:r>
          </w:p>
        </w:tc>
      </w:tr>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Formy pomocy dziecku</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suppressLineNumbers/>
              <w:spacing w:before="0" w:after="160"/>
              <w:rPr/>
            </w:pPr>
            <w:r>
              <w:rPr/>
              <w:br/>
              <w:br/>
              <w:br/>
              <w:br/>
            </w:r>
          </w:p>
        </w:tc>
      </w:tr>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Formy pracy z rodzicami</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rPr/>
            </w:pPr>
            <w:r>
              <w:rPr/>
              <w:br/>
              <w:br/>
            </w:r>
          </w:p>
          <w:p>
            <w:pPr>
              <w:pStyle w:val="Zawartotabeli"/>
              <w:widowControl w:val="false"/>
              <w:spacing w:before="0" w:after="160"/>
              <w:rPr/>
            </w:pPr>
            <w:r>
              <w:rPr/>
              <w:br/>
            </w:r>
          </w:p>
        </w:tc>
      </w:tr>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Zakres współdziałania jednostki oświatowej z innymi podmiotami</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suppressLineNumbers/>
              <w:spacing w:before="0" w:after="160"/>
              <w:rPr/>
            </w:pPr>
            <w:r>
              <w:rPr/>
              <w:br/>
              <w:br/>
              <w:br/>
              <w:br/>
            </w:r>
          </w:p>
        </w:tc>
      </w:tr>
    </w:tbl>
    <w:p>
      <w:pPr>
        <w:pStyle w:val="Tretekstu"/>
        <w:spacing w:before="0" w:after="283"/>
        <w:rPr>
          <w:rFonts w:ascii="Arial" w:hAnsi="Arial"/>
          <w:b/>
          <w:bCs/>
          <w:sz w:val="24"/>
          <w:szCs w:val="24"/>
        </w:rPr>
      </w:pPr>
      <w:r>
        <w:rPr/>
        <w:br/>
      </w:r>
    </w:p>
    <w:p>
      <w:pPr>
        <w:pStyle w:val="Tretekstu"/>
        <w:spacing w:before="0" w:after="283"/>
        <w:jc w:val="left"/>
        <w:rPr>
          <w:rFonts w:ascii="Arial" w:hAnsi="Arial"/>
          <w:b/>
          <w:bCs/>
          <w:sz w:val="24"/>
          <w:szCs w:val="24"/>
        </w:rPr>
      </w:pPr>
      <w:r>
        <w:rPr>
          <w:rFonts w:ascii="Arial" w:hAnsi="Arial"/>
          <w:b/>
          <w:bCs/>
          <w:sz w:val="24"/>
          <w:szCs w:val="24"/>
        </w:rPr>
      </w:r>
    </w:p>
    <w:p>
      <w:pPr>
        <w:pStyle w:val="Tretekstu"/>
        <w:spacing w:before="0" w:after="283"/>
        <w:jc w:val="left"/>
        <w:rPr>
          <w:rFonts w:ascii="Arial" w:hAnsi="Arial"/>
          <w:b/>
          <w:bCs/>
          <w:sz w:val="24"/>
          <w:szCs w:val="24"/>
        </w:rPr>
      </w:pPr>
      <w:r>
        <w:rPr>
          <w:rFonts w:ascii="Times New Roman;serif" w:hAnsi="Times New Roman;serif"/>
          <w:b w:val="false"/>
          <w:i/>
          <w:caps w:val="false"/>
          <w:smallCaps w:val="false"/>
          <w:strike w:val="false"/>
          <w:dstrike w:val="false"/>
          <w:color w:val="000000"/>
          <w:sz w:val="24"/>
          <w:u w:val="none"/>
          <w:effect w:val="none"/>
          <w:shd w:fill="auto" w:val="clear"/>
        </w:rPr>
        <w:t>……………………………………</w:t>
      </w:r>
      <w:r>
        <w:rPr>
          <w:rFonts w:ascii="Times New Roman;serif" w:hAnsi="Times New Roman;serif"/>
          <w:b w:val="false"/>
          <w:i/>
          <w:caps w:val="false"/>
          <w:smallCaps w:val="false"/>
          <w:strike w:val="false"/>
          <w:dstrike w:val="false"/>
          <w:color w:val="000000"/>
          <w:sz w:val="24"/>
          <w:u w:val="none"/>
          <w:effect w:val="none"/>
          <w:shd w:fill="auto" w:val="clear"/>
        </w:rPr>
        <w:t>.                                                 ……………………………………</w:t>
      </w:r>
    </w:p>
    <w:p>
      <w:pPr>
        <w:pStyle w:val="Tretekstu"/>
        <w:spacing w:before="0" w:after="283"/>
        <w:jc w:val="left"/>
        <w:rPr>
          <w:rFonts w:ascii="Arial" w:hAnsi="Arial"/>
          <w:b/>
          <w:bCs/>
          <w:sz w:val="24"/>
          <w:szCs w:val="24"/>
        </w:rPr>
      </w:pPr>
      <w:r>
        <w:rPr>
          <w:rFonts w:ascii="Times New Roman;serif" w:hAnsi="Times New Roman;serif"/>
          <w:b w:val="false"/>
          <w:i/>
          <w:caps w:val="false"/>
          <w:smallCaps w:val="false"/>
          <w:strike w:val="false"/>
          <w:dstrike w:val="false"/>
          <w:color w:val="000000"/>
          <w:sz w:val="24"/>
          <w:u w:val="none"/>
          <w:effect w:val="none"/>
          <w:shd w:fill="auto" w:val="clear"/>
        </w:rPr>
        <w:t>podpis opiekuna/wychowawcy                                                                      podpis Dyrektora</w:t>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
    </w:p>
    <w:sectPr>
      <w:footerReference w:type="default" r:id="rId24"/>
      <w:footerReference w:type="first" r:id="rId25"/>
      <w:footnotePr>
        <w:numFmt w:val="decimal"/>
      </w:footnotePr>
      <w:type w:val="nextPage"/>
      <w:pgSz w:w="11906" w:h="16838"/>
      <w:pgMar w:left="1417" w:right="1417" w:gutter="0" w:header="0" w:top="1417" w:footer="708" w:bottom="141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Calibri Light">
    <w:charset w:val="ee"/>
    <w:family w:val="roman"/>
    <w:pitch w:val="variable"/>
  </w:font>
  <w:font w:name="Times New Roman">
    <w:charset w:val="ee"/>
    <w:family w:val="roman"/>
    <w:pitch w:val="variable"/>
  </w:font>
  <w:font w:name="Tahoma">
    <w:charset w:val="ee"/>
    <w:family w:val="roman"/>
    <w:pitch w:val="variable"/>
  </w:font>
  <w:font w:name="Cambria">
    <w:charset w:val="ee"/>
    <w:family w:val="roman"/>
    <w:pitch w:val="variable"/>
  </w:font>
  <w:font w:name="Courier New">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Unicode MS">
    <w:charset w:val="ee"/>
    <w:family w:val="roman"/>
    <w:pitch w:val="variable"/>
  </w:font>
  <w:font w:name="Calibri">
    <w:altName w:val="sans-serif"/>
    <w:charset w:val="ee"/>
    <w:family w:val="roman"/>
    <w:pitch w:val="variable"/>
  </w:font>
  <w:font w:name="Garamond">
    <w:charset w:val="ee"/>
    <w:family w:val="roman"/>
    <w:pitch w:val="variable"/>
  </w:font>
  <w:font w:name="Times New Roman">
    <w:altName w:val="serif"/>
    <w:charset w:val="ee"/>
    <w:family w:val="roman"/>
    <w:pitch w:val="variable"/>
  </w:font>
  <w:font w:name="Noto Sans Symbols">
    <w:charset w:val="01"/>
    <w:family w:val="swiss"/>
    <w:pitch w:val="default"/>
  </w:font>
  <w:font w:name="Courier New">
    <w:charset w:val="01"/>
    <w:family w:val="modern"/>
    <w:pitch w:val="fixed"/>
  </w:font>
  <w:font w:name="Arial">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jc w:val="both"/>
        <w:rPr>
          <w:sz w:val="20"/>
          <w:szCs w:val="20"/>
        </w:rPr>
      </w:pPr>
      <w:r>
        <w:rPr>
          <w:rStyle w:val="Znakiprzypiswdolnych"/>
        </w:rPr>
        <w:footnoteRef/>
      </w:r>
      <w:r>
        <w:rPr>
          <w:sz w:val="20"/>
          <w:szCs w:val="20"/>
        </w:rPr>
        <w:t xml:space="preserve"> </w:t>
      </w:r>
      <w:r>
        <w:rPr>
          <w:sz w:val="20"/>
          <w:szCs w:val="20"/>
        </w:rPr>
        <w:t xml:space="preserve">Ar. 21 ust. 1 ustawy z dnia 13 maja 2016 r. o przeciwdziałaniu zagrożeniom przestępczością na tle seksualnym i ochronie małoletnich: </w:t>
      </w:r>
      <w:r>
        <w:rPr>
          <w:i/>
          <w:sz w:val="20"/>
          <w:szCs w:val="20"/>
        </w:rPr>
        <w:t xml:space="preserve">„1. </w:t>
        <w:tab/>
        <w:t>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1068" w:hanging="360"/>
      </w:pPr>
      <w:rPr>
        <w:sz w:val="24"/>
        <w:szCs w:val="24"/>
        <w:color w:val="000000"/>
      </w:rPr>
    </w:lvl>
    <w:lvl w:ilvl="1">
      <w:start w:val="1"/>
      <w:numFmt w:val="decimal"/>
      <w:lvlText w:val="%2."/>
      <w:lvlJc w:val="left"/>
      <w:pPr>
        <w:tabs>
          <w:tab w:val="num" w:pos="0"/>
        </w:tabs>
        <w:ind w:left="1788" w:hanging="360"/>
      </w:pPr>
      <w:rPr/>
    </w:lvl>
    <w:lvl w:ilvl="2">
      <w:start w:val="1"/>
      <w:numFmt w:val="decimal"/>
      <w:lvlText w:val="%3."/>
      <w:lvlJc w:val="left"/>
      <w:pPr>
        <w:tabs>
          <w:tab w:val="num" w:pos="0"/>
        </w:tabs>
        <w:ind w:left="2508" w:hanging="360"/>
      </w:pPr>
      <w:rPr/>
    </w:lvl>
    <w:lvl w:ilvl="3">
      <w:start w:val="1"/>
      <w:numFmt w:val="decimal"/>
      <w:lvlText w:val="%4."/>
      <w:lvlJc w:val="left"/>
      <w:pPr>
        <w:tabs>
          <w:tab w:val="num" w:pos="0"/>
        </w:tabs>
        <w:ind w:left="3228" w:hanging="360"/>
      </w:pPr>
      <w:rPr/>
    </w:lvl>
    <w:lvl w:ilvl="4">
      <w:start w:val="1"/>
      <w:numFmt w:val="decimal"/>
      <w:lvlText w:val="%5."/>
      <w:lvlJc w:val="left"/>
      <w:pPr>
        <w:tabs>
          <w:tab w:val="num" w:pos="0"/>
        </w:tabs>
        <w:ind w:left="3948" w:hanging="360"/>
      </w:pPr>
      <w:rPr/>
    </w:lvl>
    <w:lvl w:ilvl="5">
      <w:start w:val="1"/>
      <w:numFmt w:val="decimal"/>
      <w:lvlText w:val="%6."/>
      <w:lvlJc w:val="left"/>
      <w:pPr>
        <w:tabs>
          <w:tab w:val="num" w:pos="0"/>
        </w:tabs>
        <w:ind w:left="4668" w:hanging="360"/>
      </w:pPr>
      <w:rPr/>
    </w:lvl>
    <w:lvl w:ilvl="6">
      <w:start w:val="1"/>
      <w:numFmt w:val="decimal"/>
      <w:lvlText w:val="%7."/>
      <w:lvlJc w:val="left"/>
      <w:pPr>
        <w:tabs>
          <w:tab w:val="num" w:pos="0"/>
        </w:tabs>
        <w:ind w:left="5388" w:hanging="360"/>
      </w:pPr>
      <w:rPr/>
    </w:lvl>
    <w:lvl w:ilvl="7">
      <w:start w:val="1"/>
      <w:numFmt w:val="decimal"/>
      <w:lvlText w:val="%8."/>
      <w:lvlJc w:val="left"/>
      <w:pPr>
        <w:tabs>
          <w:tab w:val="num" w:pos="0"/>
        </w:tabs>
        <w:ind w:left="6108" w:hanging="360"/>
      </w:pPr>
      <w:rPr/>
    </w:lvl>
    <w:lvl w:ilvl="8">
      <w:start w:val="1"/>
      <w:numFmt w:val="decimal"/>
      <w:lvlText w:val="%9."/>
      <w:lvlJc w:val="left"/>
      <w:pPr>
        <w:tabs>
          <w:tab w:val="num" w:pos="0"/>
        </w:tabs>
        <w:ind w:left="6828" w:hanging="360"/>
      </w:pPr>
      <w:rPr/>
    </w:lvl>
  </w:abstractNum>
  <w:abstractNum w:abstractNumId="3">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9">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1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360" w:hanging="360"/>
      </w:pPr>
      <w:rPr/>
    </w:lvl>
    <w:lvl w:ilvl="1">
      <w:start w:val="1"/>
      <w:numFmt w:val="decimal"/>
      <w:lvlText w:val="%2."/>
      <w:lvlJc w:val="left"/>
      <w:pPr>
        <w:tabs>
          <w:tab w:val="num" w:pos="0"/>
        </w:tabs>
        <w:ind w:left="1125" w:hanging="405"/>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1">
    <w:lvl w:ilvl="0">
      <w:start w:val="1"/>
      <w:numFmt w:val="decimal"/>
      <w:lvlText w:val="%1)"/>
      <w:lvlJc w:val="left"/>
      <w:pPr>
        <w:tabs>
          <w:tab w:val="num" w:pos="0"/>
        </w:tabs>
        <w:ind w:left="720" w:hanging="360"/>
      </w:pPr>
      <w:rPr/>
    </w:lvl>
    <w:lvl w:ilvl="1">
      <w:start w:val="3"/>
      <w:numFmt w:val="bullet"/>
      <w:lvlText w:val="•"/>
      <w:lvlJc w:val="lef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decimal"/>
      <w:lvlText w:val="%1."/>
      <w:lvlJc w:val="left"/>
      <w:pPr>
        <w:tabs>
          <w:tab w:val="num" w:pos="0"/>
        </w:tabs>
        <w:ind w:left="360" w:hanging="360"/>
      </w:pPr>
      <w:rPr>
        <w:sz w:val="24"/>
        <w:szCs w:val="24"/>
        <w:rFonts w:ascii="Arial" w:hAnsi="Arial"/>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color w:val="000000"/>
      </w:rPr>
    </w:lvl>
    <w:lvl w:ilvl="1">
      <w:start w:val="1"/>
      <w:numFmt w:val="decimal"/>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37">
    <w:lvl w:ilvl="0">
      <w:start w:val="1"/>
      <w:numFmt w:val="decimal"/>
      <w:lvlText w:val="%1)"/>
      <w:lvlJc w:val="left"/>
      <w:pPr>
        <w:tabs>
          <w:tab w:val="num" w:pos="0"/>
        </w:tabs>
        <w:ind w:left="720" w:hanging="360"/>
      </w:pPr>
      <w:rPr>
        <w:rFonts w:ascii="Arial" w:hAnsi="Arial" w:eastAsia="Arial" w:cs="Arial"/>
        <w:color w:val="00000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3">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4">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4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47">
    <w:lvl w:ilvl="0">
      <w:start w:val="1"/>
      <w:numFmt w:val="decimal"/>
      <w:lvlText w:val="%1)"/>
      <w:lvlJc w:val="left"/>
      <w:pPr>
        <w:tabs>
          <w:tab w:val="num" w:pos="0"/>
        </w:tabs>
        <w:ind w:left="1080" w:hanging="360"/>
      </w:pPr>
      <w:rPr>
        <w:rFonts w:ascii="Arial" w:hAnsi="Arial" w:eastAsia="Arial" w:cs="Arial"/>
      </w:rPr>
    </w:lvl>
    <w:lvl w:ilvl="1">
      <w:start w:val="1"/>
      <w:numFmt w:val="lowerLetter"/>
      <w:lvlText w:val="%2)"/>
      <w:lvlJc w:val="left"/>
      <w:pPr>
        <w:tabs>
          <w:tab w:val="num" w:pos="0"/>
        </w:tabs>
        <w:ind w:left="1800" w:hanging="360"/>
      </w:pPr>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4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2">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53">
    <w:lvl w:ilvl="0">
      <w:start w:val="1"/>
      <w:numFmt w:val="decimal"/>
      <w:lvlText w:val="%1."/>
      <w:lvlJc w:val="left"/>
      <w:pPr>
        <w:tabs>
          <w:tab w:val="num" w:pos="0"/>
        </w:tabs>
        <w:ind w:left="360" w:hanging="360"/>
      </w:pPr>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54">
    <w:lvl w:ilvl="0">
      <w:start w:val="1"/>
      <w:numFmt w:val="decimal"/>
      <w:lvlText w:val="%1."/>
      <w:lvlJc w:val="left"/>
      <w:pPr>
        <w:tabs>
          <w:tab w:val="num" w:pos="0"/>
        </w:tabs>
        <w:ind w:left="706" w:hanging="706"/>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1">
      <w:start w:val="1"/>
      <w:numFmt w:val="lowerLetter"/>
      <w:lvlText w:val="%2"/>
      <w:lvlJc w:val="left"/>
      <w:pPr>
        <w:tabs>
          <w:tab w:val="num" w:pos="0"/>
        </w:tabs>
        <w:ind w:left="1440" w:hanging="144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2">
      <w:start w:val="1"/>
      <w:numFmt w:val="lowerRoman"/>
      <w:lvlText w:val="%3"/>
      <w:lvlJc w:val="left"/>
      <w:pPr>
        <w:tabs>
          <w:tab w:val="num" w:pos="0"/>
        </w:tabs>
        <w:ind w:left="2160" w:hanging="216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3">
      <w:start w:val="1"/>
      <w:numFmt w:val="decimal"/>
      <w:lvlText w:val="%4"/>
      <w:lvlJc w:val="left"/>
      <w:pPr>
        <w:tabs>
          <w:tab w:val="num" w:pos="0"/>
        </w:tabs>
        <w:ind w:left="2880" w:hanging="288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4">
      <w:start w:val="1"/>
      <w:numFmt w:val="lowerLetter"/>
      <w:lvlText w:val="%5"/>
      <w:lvlJc w:val="left"/>
      <w:pPr>
        <w:tabs>
          <w:tab w:val="num" w:pos="0"/>
        </w:tabs>
        <w:ind w:left="3600" w:hanging="360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5">
      <w:start w:val="1"/>
      <w:numFmt w:val="lowerRoman"/>
      <w:lvlText w:val="%6"/>
      <w:lvlJc w:val="left"/>
      <w:pPr>
        <w:tabs>
          <w:tab w:val="num" w:pos="0"/>
        </w:tabs>
        <w:ind w:left="4320" w:hanging="432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6">
      <w:start w:val="1"/>
      <w:numFmt w:val="decimal"/>
      <w:lvlText w:val="%7"/>
      <w:lvlJc w:val="left"/>
      <w:pPr>
        <w:tabs>
          <w:tab w:val="num" w:pos="0"/>
        </w:tabs>
        <w:ind w:left="5040" w:hanging="504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7">
      <w:start w:val="1"/>
      <w:numFmt w:val="lowerLetter"/>
      <w:lvlText w:val="%8"/>
      <w:lvlJc w:val="left"/>
      <w:pPr>
        <w:tabs>
          <w:tab w:val="num" w:pos="0"/>
        </w:tabs>
        <w:ind w:left="5760" w:hanging="576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8">
      <w:start w:val="1"/>
      <w:numFmt w:val="lowerRoman"/>
      <w:lvlText w:val="%9"/>
      <w:lvlJc w:val="left"/>
      <w:pPr>
        <w:tabs>
          <w:tab w:val="num" w:pos="0"/>
        </w:tabs>
        <w:ind w:left="6480" w:hanging="6480"/>
      </w:pPr>
      <w:rPr>
        <w:dstrike w:val="false"/>
        <w:strike w:val="false"/>
        <w:vertAlign w:val="baseline"/>
        <w:position w:val="0"/>
        <w:sz w:val="20"/>
        <w:sz w:val="20"/>
        <w:i w:val="false"/>
        <w:u w:val="none"/>
        <w:b w:val="false"/>
        <w:shd w:fill="auto" w:val="clear"/>
        <w:szCs w:val="20"/>
        <w:rFonts w:ascii="Arial" w:hAnsi="Arial" w:eastAsia="Arial" w:cs="Arial"/>
        <w:color w:val="000000"/>
      </w:rPr>
    </w:lvl>
  </w:abstractNum>
  <w:abstractNum w:abstractNumId="55">
    <w:lvl w:ilvl="0">
      <w:start w:val="1"/>
      <w:numFmt w:val="decimal"/>
      <w:lvlText w:val="%1."/>
      <w:lvlJc w:val="left"/>
      <w:pPr>
        <w:tabs>
          <w:tab w:val="num" w:pos="0"/>
        </w:tabs>
        <w:ind w:left="706" w:hanging="706"/>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1">
      <w:start w:val="1"/>
      <w:numFmt w:val="lowerLetter"/>
      <w:lvlText w:val="%2"/>
      <w:lvlJc w:val="left"/>
      <w:pPr>
        <w:tabs>
          <w:tab w:val="num" w:pos="0"/>
        </w:tabs>
        <w:ind w:left="1440" w:hanging="144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2">
      <w:start w:val="1"/>
      <w:numFmt w:val="lowerRoman"/>
      <w:lvlText w:val="%3"/>
      <w:lvlJc w:val="left"/>
      <w:pPr>
        <w:tabs>
          <w:tab w:val="num" w:pos="0"/>
        </w:tabs>
        <w:ind w:left="2160" w:hanging="216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3">
      <w:start w:val="1"/>
      <w:numFmt w:val="decimal"/>
      <w:lvlText w:val="%4"/>
      <w:lvlJc w:val="left"/>
      <w:pPr>
        <w:tabs>
          <w:tab w:val="num" w:pos="0"/>
        </w:tabs>
        <w:ind w:left="2880" w:hanging="288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4">
      <w:start w:val="1"/>
      <w:numFmt w:val="lowerLetter"/>
      <w:lvlText w:val="%5"/>
      <w:lvlJc w:val="left"/>
      <w:pPr>
        <w:tabs>
          <w:tab w:val="num" w:pos="0"/>
        </w:tabs>
        <w:ind w:left="3600" w:hanging="360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5">
      <w:start w:val="1"/>
      <w:numFmt w:val="lowerRoman"/>
      <w:lvlText w:val="%6"/>
      <w:lvlJc w:val="left"/>
      <w:pPr>
        <w:tabs>
          <w:tab w:val="num" w:pos="0"/>
        </w:tabs>
        <w:ind w:left="4320" w:hanging="432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6">
      <w:start w:val="1"/>
      <w:numFmt w:val="decimal"/>
      <w:lvlText w:val="%7"/>
      <w:lvlJc w:val="left"/>
      <w:pPr>
        <w:tabs>
          <w:tab w:val="num" w:pos="0"/>
        </w:tabs>
        <w:ind w:left="5040" w:hanging="504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7">
      <w:start w:val="1"/>
      <w:numFmt w:val="lowerLetter"/>
      <w:lvlText w:val="%8"/>
      <w:lvlJc w:val="left"/>
      <w:pPr>
        <w:tabs>
          <w:tab w:val="num" w:pos="0"/>
        </w:tabs>
        <w:ind w:left="5760" w:hanging="576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8">
      <w:start w:val="1"/>
      <w:numFmt w:val="lowerRoman"/>
      <w:lvlText w:val="%9"/>
      <w:lvlJc w:val="left"/>
      <w:pPr>
        <w:tabs>
          <w:tab w:val="num" w:pos="0"/>
        </w:tabs>
        <w:ind w:left="6480" w:hanging="6480"/>
      </w:pPr>
      <w:rPr>
        <w:dstrike w:val="false"/>
        <w:strike w:val="false"/>
        <w:vertAlign w:val="baseline"/>
        <w:position w:val="0"/>
        <w:sz w:val="20"/>
        <w:sz w:val="20"/>
        <w:i w:val="false"/>
        <w:u w:val="none"/>
        <w:b w:val="false"/>
        <w:shd w:fill="auto" w:val="clear"/>
        <w:szCs w:val="20"/>
        <w:rFonts w:ascii="Arial" w:hAnsi="Arial" w:eastAsia="Arial" w:cs="Arial"/>
        <w:color w:val="000000"/>
      </w:rPr>
    </w:lvl>
  </w:abstractNum>
  <w:abstractNum w:abstractNumId="5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1080" w:hanging="360"/>
      </w:pPr>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6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6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5">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6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1080" w:hanging="360"/>
      </w:pPr>
      <w:rPr/>
    </w:lvl>
    <w:lvl w:ilvl="1">
      <w:start w:val="1"/>
      <w:numFmt w:val="decimal"/>
      <w:lvlText w:val="%2."/>
      <w:lvlJc w:val="left"/>
      <w:pPr>
        <w:tabs>
          <w:tab w:val="num" w:pos="0"/>
        </w:tabs>
        <w:ind w:left="1845" w:hanging="405"/>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3">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4">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5">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6">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7">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8">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9">
    <w:lvl w:ilvl="0">
      <w:start w:val="1"/>
      <w:numFmt w:val="lowerLetter"/>
      <w:lvlText w:val="%1."/>
      <w:lvlJc w:val="left"/>
      <w:pPr>
        <w:tabs>
          <w:tab w:val="num" w:pos="709"/>
        </w:tabs>
        <w:ind w:left="709" w:hanging="283"/>
      </w:pPr>
      <w:rPr>
        <w:sz w:val="24"/>
        <w:b w:val="false"/>
        <w:szCs w:val="24"/>
        <w:bCs w:val="false"/>
        <w:rFonts w:ascii="Arial" w:hAnsi="Arial"/>
      </w:rPr>
    </w:lvl>
    <w:lvl w:ilvl="1">
      <w:start w:val="1"/>
      <w:numFmt w:val="lowerLetter"/>
      <w:lvlText w:val="%2."/>
      <w:lvlJc w:val="left"/>
      <w:pPr>
        <w:tabs>
          <w:tab w:val="num" w:pos="1418"/>
        </w:tabs>
        <w:ind w:left="1418" w:hanging="283"/>
      </w:pPr>
      <w:rPr>
        <w:sz w:val="24"/>
        <w:b w:val="false"/>
        <w:szCs w:val="24"/>
        <w:bCs w:val="false"/>
        <w:rFonts w:ascii="Arial" w:hAnsi="Arial"/>
      </w:rPr>
    </w:lvl>
    <w:lvl w:ilvl="2">
      <w:start w:val="1"/>
      <w:numFmt w:val="lowerLetter"/>
      <w:lvlText w:val="%3."/>
      <w:lvlJc w:val="left"/>
      <w:pPr>
        <w:tabs>
          <w:tab w:val="num" w:pos="2127"/>
        </w:tabs>
        <w:ind w:left="2127" w:hanging="283"/>
      </w:pPr>
      <w:rPr>
        <w:sz w:val="24"/>
        <w:b w:val="false"/>
        <w:szCs w:val="24"/>
        <w:bCs w:val="false"/>
        <w:rFonts w:ascii="Arial" w:hAnsi="Arial"/>
      </w:rPr>
    </w:lvl>
    <w:lvl w:ilvl="3">
      <w:start w:val="1"/>
      <w:numFmt w:val="lowerLetter"/>
      <w:lvlText w:val="%4."/>
      <w:lvlJc w:val="left"/>
      <w:pPr>
        <w:tabs>
          <w:tab w:val="num" w:pos="2836"/>
        </w:tabs>
        <w:ind w:left="2836" w:hanging="283"/>
      </w:pPr>
      <w:rPr>
        <w:sz w:val="24"/>
        <w:b w:val="false"/>
        <w:szCs w:val="24"/>
        <w:bCs w:val="false"/>
        <w:rFonts w:ascii="Arial" w:hAnsi="Arial"/>
      </w:rPr>
    </w:lvl>
    <w:lvl w:ilvl="4">
      <w:start w:val="1"/>
      <w:numFmt w:val="lowerLetter"/>
      <w:lvlText w:val="%5."/>
      <w:lvlJc w:val="left"/>
      <w:pPr>
        <w:tabs>
          <w:tab w:val="num" w:pos="3545"/>
        </w:tabs>
        <w:ind w:left="3545" w:hanging="283"/>
      </w:pPr>
      <w:rPr>
        <w:sz w:val="24"/>
        <w:b w:val="false"/>
        <w:szCs w:val="24"/>
        <w:bCs w:val="false"/>
        <w:rFonts w:ascii="Arial" w:hAnsi="Arial"/>
      </w:rPr>
    </w:lvl>
    <w:lvl w:ilvl="5">
      <w:start w:val="1"/>
      <w:numFmt w:val="lowerLetter"/>
      <w:lvlText w:val="%6."/>
      <w:lvlJc w:val="left"/>
      <w:pPr>
        <w:tabs>
          <w:tab w:val="num" w:pos="4254"/>
        </w:tabs>
        <w:ind w:left="4254" w:hanging="283"/>
      </w:pPr>
      <w:rPr>
        <w:sz w:val="24"/>
        <w:b w:val="false"/>
        <w:szCs w:val="24"/>
        <w:bCs w:val="false"/>
        <w:rFonts w:ascii="Arial" w:hAnsi="Arial"/>
      </w:rPr>
    </w:lvl>
    <w:lvl w:ilvl="6">
      <w:start w:val="1"/>
      <w:numFmt w:val="lowerLetter"/>
      <w:lvlText w:val="%7."/>
      <w:lvlJc w:val="left"/>
      <w:pPr>
        <w:tabs>
          <w:tab w:val="num" w:pos="4963"/>
        </w:tabs>
        <w:ind w:left="4963" w:hanging="283"/>
      </w:pPr>
      <w:rPr>
        <w:sz w:val="24"/>
        <w:b w:val="false"/>
        <w:szCs w:val="24"/>
        <w:bCs w:val="false"/>
        <w:rFonts w:ascii="Arial" w:hAnsi="Arial"/>
      </w:rPr>
    </w:lvl>
    <w:lvl w:ilvl="7">
      <w:start w:val="1"/>
      <w:numFmt w:val="lowerLetter"/>
      <w:lvlText w:val="%8."/>
      <w:lvlJc w:val="left"/>
      <w:pPr>
        <w:tabs>
          <w:tab w:val="num" w:pos="5672"/>
        </w:tabs>
        <w:ind w:left="5672" w:hanging="283"/>
      </w:pPr>
      <w:rPr>
        <w:sz w:val="24"/>
        <w:b w:val="false"/>
        <w:szCs w:val="24"/>
        <w:bCs w:val="false"/>
        <w:rFonts w:ascii="Arial" w:hAnsi="Arial"/>
      </w:rPr>
    </w:lvl>
    <w:lvl w:ilvl="8">
      <w:start w:val="1"/>
      <w:numFmt w:val="lowerLetter"/>
      <w:lvlText w:val="%9."/>
      <w:lvlJc w:val="left"/>
      <w:pPr>
        <w:tabs>
          <w:tab w:val="num" w:pos="6381"/>
        </w:tabs>
        <w:ind w:left="6381" w:hanging="283"/>
      </w:pPr>
      <w:rPr>
        <w:sz w:val="24"/>
        <w:b w:val="false"/>
        <w:szCs w:val="24"/>
        <w:bCs w:val="false"/>
        <w:rFonts w:ascii="Arial" w:hAnsi="Arial"/>
      </w:rPr>
    </w:lvl>
  </w:abstractNum>
  <w:abstractNum w:abstractNumId="80">
    <w:lvl w:ilvl="0">
      <w:start w:val="1"/>
      <w:numFmt w:val="lowerLetter"/>
      <w:lvlText w:val="%1."/>
      <w:lvlJc w:val="left"/>
      <w:pPr>
        <w:tabs>
          <w:tab w:val="num" w:pos="709"/>
        </w:tabs>
        <w:ind w:left="709" w:hanging="283"/>
      </w:pPr>
      <w:rPr>
        <w:sz w:val="24"/>
        <w:b w:val="false"/>
        <w:szCs w:val="24"/>
        <w:bCs w:val="false"/>
        <w:rFonts w:ascii="Arial" w:hAnsi="Arial"/>
      </w:rPr>
    </w:lvl>
    <w:lvl w:ilvl="1">
      <w:start w:val="1"/>
      <w:numFmt w:val="lowerLetter"/>
      <w:lvlText w:val="%2."/>
      <w:lvlJc w:val="left"/>
      <w:pPr>
        <w:tabs>
          <w:tab w:val="num" w:pos="1418"/>
        </w:tabs>
        <w:ind w:left="1418" w:hanging="283"/>
      </w:pPr>
      <w:rPr>
        <w:sz w:val="24"/>
        <w:b w:val="false"/>
        <w:szCs w:val="24"/>
        <w:bCs w:val="false"/>
        <w:rFonts w:ascii="Arial" w:hAnsi="Arial"/>
      </w:rPr>
    </w:lvl>
    <w:lvl w:ilvl="2">
      <w:start w:val="1"/>
      <w:numFmt w:val="lowerLetter"/>
      <w:lvlText w:val="%3."/>
      <w:lvlJc w:val="left"/>
      <w:pPr>
        <w:tabs>
          <w:tab w:val="num" w:pos="2127"/>
        </w:tabs>
        <w:ind w:left="2127" w:hanging="283"/>
      </w:pPr>
      <w:rPr>
        <w:sz w:val="24"/>
        <w:b w:val="false"/>
        <w:szCs w:val="24"/>
        <w:bCs w:val="false"/>
        <w:rFonts w:ascii="Arial" w:hAnsi="Arial"/>
      </w:rPr>
    </w:lvl>
    <w:lvl w:ilvl="3">
      <w:start w:val="1"/>
      <w:numFmt w:val="lowerLetter"/>
      <w:lvlText w:val="%4."/>
      <w:lvlJc w:val="left"/>
      <w:pPr>
        <w:tabs>
          <w:tab w:val="num" w:pos="2836"/>
        </w:tabs>
        <w:ind w:left="2836" w:hanging="283"/>
      </w:pPr>
      <w:rPr>
        <w:sz w:val="24"/>
        <w:b w:val="false"/>
        <w:szCs w:val="24"/>
        <w:bCs w:val="false"/>
        <w:rFonts w:ascii="Arial" w:hAnsi="Arial"/>
      </w:rPr>
    </w:lvl>
    <w:lvl w:ilvl="4">
      <w:start w:val="1"/>
      <w:numFmt w:val="lowerLetter"/>
      <w:lvlText w:val="%5."/>
      <w:lvlJc w:val="left"/>
      <w:pPr>
        <w:tabs>
          <w:tab w:val="num" w:pos="3545"/>
        </w:tabs>
        <w:ind w:left="3545" w:hanging="283"/>
      </w:pPr>
      <w:rPr>
        <w:sz w:val="24"/>
        <w:b w:val="false"/>
        <w:szCs w:val="24"/>
        <w:bCs w:val="false"/>
        <w:rFonts w:ascii="Arial" w:hAnsi="Arial"/>
      </w:rPr>
    </w:lvl>
    <w:lvl w:ilvl="5">
      <w:start w:val="1"/>
      <w:numFmt w:val="lowerLetter"/>
      <w:lvlText w:val="%6."/>
      <w:lvlJc w:val="left"/>
      <w:pPr>
        <w:tabs>
          <w:tab w:val="num" w:pos="4254"/>
        </w:tabs>
        <w:ind w:left="4254" w:hanging="283"/>
      </w:pPr>
      <w:rPr>
        <w:sz w:val="24"/>
        <w:b w:val="false"/>
        <w:szCs w:val="24"/>
        <w:bCs w:val="false"/>
        <w:rFonts w:ascii="Arial" w:hAnsi="Arial"/>
      </w:rPr>
    </w:lvl>
    <w:lvl w:ilvl="6">
      <w:start w:val="1"/>
      <w:numFmt w:val="lowerLetter"/>
      <w:lvlText w:val="%7."/>
      <w:lvlJc w:val="left"/>
      <w:pPr>
        <w:tabs>
          <w:tab w:val="num" w:pos="4963"/>
        </w:tabs>
        <w:ind w:left="4963" w:hanging="283"/>
      </w:pPr>
      <w:rPr>
        <w:sz w:val="24"/>
        <w:b w:val="false"/>
        <w:szCs w:val="24"/>
        <w:bCs w:val="false"/>
        <w:rFonts w:ascii="Arial" w:hAnsi="Arial"/>
      </w:rPr>
    </w:lvl>
    <w:lvl w:ilvl="7">
      <w:start w:val="1"/>
      <w:numFmt w:val="lowerLetter"/>
      <w:lvlText w:val="%8."/>
      <w:lvlJc w:val="left"/>
      <w:pPr>
        <w:tabs>
          <w:tab w:val="num" w:pos="5672"/>
        </w:tabs>
        <w:ind w:left="5672" w:hanging="283"/>
      </w:pPr>
      <w:rPr>
        <w:sz w:val="24"/>
        <w:b w:val="false"/>
        <w:szCs w:val="24"/>
        <w:bCs w:val="false"/>
        <w:rFonts w:ascii="Arial" w:hAnsi="Arial"/>
      </w:rPr>
    </w:lvl>
    <w:lvl w:ilvl="8">
      <w:start w:val="1"/>
      <w:numFmt w:val="lowerLetter"/>
      <w:lvlText w:val="%9."/>
      <w:lvlJc w:val="left"/>
      <w:pPr>
        <w:tabs>
          <w:tab w:val="num" w:pos="6381"/>
        </w:tabs>
        <w:ind w:left="6381" w:hanging="283"/>
      </w:pPr>
      <w:rPr>
        <w:sz w:val="24"/>
        <w:b w:val="false"/>
        <w:szCs w:val="24"/>
        <w:bCs w:val="false"/>
        <w:rFonts w:ascii="Arial" w:hAnsi="Arial"/>
      </w:rPr>
    </w:lvl>
  </w:abstractNum>
  <w:abstractNum w:abstractNumId="81">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2">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3">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4">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5">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6">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7">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8">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9">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90">
    <w:lvl w:ilvl="0">
      <w:start w:val="1"/>
      <w:numFmt w:val="decimal"/>
      <w:lvlText w:val="%1."/>
      <w:lvlJc w:val="left"/>
      <w:pPr>
        <w:tabs>
          <w:tab w:val="num" w:pos="0"/>
        </w:tabs>
        <w:ind w:left="720" w:hanging="360"/>
      </w:pPr>
      <w:rPr>
        <w:sz w:val="24"/>
        <w:b w:val="false"/>
        <w:szCs w:val="24"/>
        <w:bCs w:val="false"/>
        <w:rFonts w:ascii="Arial" w:hAnsi="Arial"/>
      </w:rPr>
    </w:lvl>
    <w:lvl w:ilvl="1">
      <w:start w:val="1"/>
      <w:numFmt w:val="decimal"/>
      <w:lvlText w:val="%2."/>
      <w:lvlJc w:val="left"/>
      <w:pPr>
        <w:tabs>
          <w:tab w:val="num" w:pos="0"/>
        </w:tabs>
        <w:ind w:left="1080" w:hanging="360"/>
      </w:pPr>
      <w:rPr>
        <w:sz w:val="24"/>
        <w:b w:val="false"/>
        <w:szCs w:val="24"/>
        <w:bCs w:val="false"/>
        <w:rFonts w:ascii="Arial" w:hAnsi="Arial"/>
      </w:rPr>
    </w:lvl>
    <w:lvl w:ilvl="2">
      <w:start w:val="1"/>
      <w:numFmt w:val="decimal"/>
      <w:lvlText w:val="%3."/>
      <w:lvlJc w:val="left"/>
      <w:pPr>
        <w:tabs>
          <w:tab w:val="num" w:pos="0"/>
        </w:tabs>
        <w:ind w:left="1440" w:hanging="360"/>
      </w:pPr>
      <w:rPr>
        <w:sz w:val="24"/>
        <w:b w:val="false"/>
        <w:szCs w:val="24"/>
        <w:bCs w:val="false"/>
        <w:rFonts w:ascii="Arial" w:hAnsi="Arial"/>
      </w:rPr>
    </w:lvl>
    <w:lvl w:ilvl="3">
      <w:start w:val="1"/>
      <w:numFmt w:val="decimal"/>
      <w:lvlText w:val="%4."/>
      <w:lvlJc w:val="left"/>
      <w:pPr>
        <w:tabs>
          <w:tab w:val="num" w:pos="0"/>
        </w:tabs>
        <w:ind w:left="1800" w:hanging="360"/>
      </w:pPr>
      <w:rPr>
        <w:sz w:val="24"/>
        <w:b w:val="false"/>
        <w:szCs w:val="24"/>
        <w:bCs w:val="false"/>
        <w:rFonts w:ascii="Arial" w:hAnsi="Arial"/>
      </w:rPr>
    </w:lvl>
    <w:lvl w:ilvl="4">
      <w:start w:val="1"/>
      <w:numFmt w:val="decimal"/>
      <w:lvlText w:val="%5."/>
      <w:lvlJc w:val="left"/>
      <w:pPr>
        <w:tabs>
          <w:tab w:val="num" w:pos="0"/>
        </w:tabs>
        <w:ind w:left="2160" w:hanging="360"/>
      </w:pPr>
      <w:rPr>
        <w:sz w:val="24"/>
        <w:b w:val="false"/>
        <w:szCs w:val="24"/>
        <w:bCs w:val="false"/>
        <w:rFonts w:ascii="Arial" w:hAnsi="Arial"/>
      </w:rPr>
    </w:lvl>
    <w:lvl w:ilvl="5">
      <w:start w:val="1"/>
      <w:numFmt w:val="decimal"/>
      <w:lvlText w:val="%6."/>
      <w:lvlJc w:val="left"/>
      <w:pPr>
        <w:tabs>
          <w:tab w:val="num" w:pos="0"/>
        </w:tabs>
        <w:ind w:left="2520" w:hanging="360"/>
      </w:pPr>
      <w:rPr>
        <w:sz w:val="24"/>
        <w:b w:val="false"/>
        <w:szCs w:val="24"/>
        <w:bCs w:val="false"/>
        <w:rFonts w:ascii="Arial" w:hAnsi="Arial"/>
      </w:rPr>
    </w:lvl>
    <w:lvl w:ilvl="6">
      <w:start w:val="1"/>
      <w:numFmt w:val="decimal"/>
      <w:lvlText w:val="%7."/>
      <w:lvlJc w:val="left"/>
      <w:pPr>
        <w:tabs>
          <w:tab w:val="num" w:pos="0"/>
        </w:tabs>
        <w:ind w:left="2880" w:hanging="360"/>
      </w:pPr>
      <w:rPr>
        <w:sz w:val="24"/>
        <w:b w:val="false"/>
        <w:szCs w:val="24"/>
        <w:bCs w:val="false"/>
        <w:rFonts w:ascii="Arial" w:hAnsi="Arial"/>
      </w:rPr>
    </w:lvl>
    <w:lvl w:ilvl="7">
      <w:start w:val="1"/>
      <w:numFmt w:val="decimal"/>
      <w:lvlText w:val="%8."/>
      <w:lvlJc w:val="left"/>
      <w:pPr>
        <w:tabs>
          <w:tab w:val="num" w:pos="0"/>
        </w:tabs>
        <w:ind w:left="3240" w:hanging="360"/>
      </w:pPr>
      <w:rPr>
        <w:sz w:val="24"/>
        <w:b w:val="false"/>
        <w:szCs w:val="24"/>
        <w:bCs w:val="false"/>
        <w:rFonts w:ascii="Arial" w:hAnsi="Arial"/>
      </w:rPr>
    </w:lvl>
    <w:lvl w:ilvl="8">
      <w:start w:val="1"/>
      <w:numFmt w:val="decimal"/>
      <w:lvlText w:val="%9."/>
      <w:lvlJc w:val="left"/>
      <w:pPr>
        <w:tabs>
          <w:tab w:val="num" w:pos="0"/>
        </w:tabs>
        <w:ind w:left="3600" w:hanging="360"/>
      </w:pPr>
      <w:rPr>
        <w:sz w:val="24"/>
        <w:b w:val="false"/>
        <w:szCs w:val="24"/>
        <w:bCs w:val="false"/>
        <w:rFonts w:ascii="Arial" w:hAnsi="Arial"/>
      </w:rPr>
    </w:lvl>
  </w:abstractNum>
  <w:abstractNum w:abstractNumId="9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bering>
</file>

<file path=word/settings.xml><?xml version="1.0" encoding="utf-8"?>
<w:settings xmlns:w="http://schemas.openxmlformats.org/wordprocessingml/2006/main">
  <w:zoom w:percent="95"/>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rsid w:val="007365d8"/>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Nagwek1">
    <w:name w:val="Heading 1"/>
    <w:basedOn w:val="Normal"/>
    <w:next w:val="Normal"/>
    <w:link w:val="Nagwek1Znak"/>
    <w:qFormat/>
    <w:rsid w:val="007365d8"/>
    <w:pPr>
      <w:keepNext w:val="true"/>
      <w:spacing w:lineRule="auto" w:line="240" w:before="0" w:after="0"/>
      <w:jc w:val="center"/>
      <w:outlineLvl w:val="0"/>
    </w:pPr>
    <w:rPr>
      <w:rFonts w:ascii="Arial" w:hAnsi="Arial" w:eastAsia="Times New Roman" w:cs="Times New Roman"/>
      <w:kern w:val="0"/>
      <w:sz w:val="28"/>
      <w:szCs w:val="20"/>
      <w:lang w:eastAsia="pl-PL"/>
    </w:rPr>
  </w:style>
  <w:style w:type="paragraph" w:styleId="Nagwek2">
    <w:name w:val="Heading 2"/>
    <w:basedOn w:val="Normal"/>
    <w:next w:val="Normal"/>
    <w:link w:val="Nagwek2Znak"/>
    <w:unhideWhenUsed/>
    <w:qFormat/>
    <w:rsid w:val="007365d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Nagwek3">
    <w:name w:val="Heading 3"/>
    <w:basedOn w:val="Normal"/>
    <w:next w:val="Normal"/>
    <w:link w:val="Nagwek3Znak"/>
    <w:unhideWhenUsed/>
    <w:qFormat/>
    <w:rsid w:val="007365d8"/>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Nagwek4">
    <w:name w:val="Heading 4"/>
    <w:basedOn w:val="Normal"/>
    <w:next w:val="Normal"/>
    <w:link w:val="Nagwek4Znak"/>
    <w:qFormat/>
    <w:rsid w:val="007365d8"/>
    <w:pPr>
      <w:keepNext w:val="true"/>
      <w:spacing w:lineRule="auto" w:line="240" w:before="0" w:after="0"/>
      <w:outlineLvl w:val="3"/>
    </w:pPr>
    <w:rPr>
      <w:rFonts w:ascii="Times New Roman" w:hAnsi="Times New Roman" w:eastAsia="Times New Roman" w:cs="Times New Roman"/>
      <w:kern w:val="0"/>
      <w:sz w:val="24"/>
      <w:szCs w:val="20"/>
      <w:lang w:eastAsia="pl-PL"/>
    </w:rPr>
  </w:style>
  <w:style w:type="paragraph" w:styleId="Nagwek5">
    <w:name w:val="Heading 5"/>
    <w:basedOn w:val="Normal"/>
    <w:next w:val="Normal"/>
    <w:link w:val="Nagwek5Znak"/>
    <w:qFormat/>
    <w:rsid w:val="007365d8"/>
    <w:pPr>
      <w:keepNext w:val="true"/>
      <w:spacing w:lineRule="auto" w:line="240" w:before="0" w:after="0"/>
      <w:outlineLvl w:val="4"/>
    </w:pPr>
    <w:rPr>
      <w:rFonts w:ascii="Times New Roman" w:hAnsi="Times New Roman" w:eastAsia="Times New Roman" w:cs="Times New Roman"/>
      <w:kern w:val="0"/>
      <w:sz w:val="24"/>
      <w:szCs w:val="20"/>
      <w:lang w:eastAsia="pl-PL"/>
    </w:rPr>
  </w:style>
  <w:style w:type="paragraph" w:styleId="Nagwek6">
    <w:name w:val="Heading 6"/>
    <w:basedOn w:val="Normal"/>
    <w:next w:val="Normal"/>
    <w:link w:val="Nagwek6Znak"/>
    <w:qFormat/>
    <w:rsid w:val="007365d8"/>
    <w:pPr>
      <w:keepNext w:val="true"/>
      <w:spacing w:lineRule="auto" w:line="240" w:before="0" w:after="0"/>
      <w:jc w:val="center"/>
      <w:outlineLvl w:val="5"/>
    </w:pPr>
    <w:rPr>
      <w:rFonts w:ascii="Times New Roman" w:hAnsi="Times New Roman" w:eastAsia="Times New Roman" w:cs="Times New Roman"/>
      <w:b/>
      <w:kern w:val="0"/>
      <w:sz w:val="24"/>
      <w:szCs w:val="20"/>
      <w:u w:val="single"/>
      <w:lang w:eastAsia="pl-PL"/>
    </w:rPr>
  </w:style>
  <w:style w:type="paragraph" w:styleId="Nagwek7">
    <w:name w:val="Heading 7"/>
    <w:basedOn w:val="Normal"/>
    <w:next w:val="Normal"/>
    <w:link w:val="Nagwek7Znak"/>
    <w:qFormat/>
    <w:rsid w:val="007365d8"/>
    <w:pPr>
      <w:keepNext w:val="true"/>
      <w:spacing w:lineRule="auto" w:line="240" w:before="0" w:after="0"/>
      <w:ind w:left="420" w:hanging="0"/>
      <w:jc w:val="both"/>
      <w:outlineLvl w:val="6"/>
    </w:pPr>
    <w:rPr>
      <w:rFonts w:ascii="Times New Roman" w:hAnsi="Times New Roman" w:eastAsia="Times New Roman" w:cs="Times New Roman"/>
      <w:b/>
      <w:i/>
      <w:kern w:val="0"/>
      <w:sz w:val="24"/>
      <w:szCs w:val="20"/>
      <w:lang w:eastAsia="pl-PL"/>
    </w:rPr>
  </w:style>
  <w:style w:type="paragraph" w:styleId="Nagwek8">
    <w:name w:val="Heading 8"/>
    <w:basedOn w:val="Normal"/>
    <w:next w:val="Normal"/>
    <w:link w:val="Nagwek8Znak"/>
    <w:qFormat/>
    <w:rsid w:val="007365d8"/>
    <w:pPr>
      <w:keepNext w:val="true"/>
      <w:spacing w:lineRule="auto" w:line="240" w:before="0" w:after="0"/>
      <w:jc w:val="both"/>
      <w:outlineLvl w:val="7"/>
    </w:pPr>
    <w:rPr>
      <w:rFonts w:ascii="Times New Roman" w:hAnsi="Times New Roman" w:eastAsia="Times New Roman" w:cs="Times New Roman"/>
      <w:b/>
      <w:bCs/>
      <w:kern w:val="0"/>
      <w:sz w:val="24"/>
      <w:szCs w:val="20"/>
      <w:lang w:eastAsia="pl-PL"/>
    </w:rPr>
  </w:style>
  <w:style w:type="paragraph" w:styleId="Nagwek9">
    <w:name w:val="Heading 9"/>
    <w:basedOn w:val="Normal"/>
    <w:next w:val="Normal"/>
    <w:link w:val="Nagwek9Znak"/>
    <w:qFormat/>
    <w:rsid w:val="007365d8"/>
    <w:pPr>
      <w:keepNext w:val="true"/>
      <w:spacing w:lineRule="auto" w:line="240" w:before="0" w:after="0"/>
      <w:ind w:left="464" w:hanging="0"/>
      <w:jc w:val="both"/>
      <w:outlineLvl w:val="8"/>
    </w:pPr>
    <w:rPr>
      <w:rFonts w:ascii="Times New Roman" w:hAnsi="Times New Roman" w:eastAsia="Times New Roman" w:cs="Times New Roman"/>
      <w:b/>
      <w:i/>
      <w:kern w:val="0"/>
      <w:sz w:val="24"/>
      <w:szCs w:val="20"/>
      <w:lang w:eastAsia="pl-PL"/>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qFormat/>
    <w:rsid w:val="007365d8"/>
    <w:rPr>
      <w:rFonts w:ascii="Arial" w:hAnsi="Arial" w:eastAsia="Times New Roman" w:cs="Times New Roman"/>
      <w:kern w:val="0"/>
      <w:sz w:val="28"/>
      <w:szCs w:val="20"/>
      <w:lang w:eastAsia="pl-PL"/>
    </w:rPr>
  </w:style>
  <w:style w:type="character" w:styleId="Nagwek2Znak" w:customStyle="1">
    <w:name w:val="Nagłówek 2 Znak"/>
    <w:basedOn w:val="DefaultParagraphFont"/>
    <w:qFormat/>
    <w:rsid w:val="007365d8"/>
    <w:rPr>
      <w:rFonts w:ascii="Calibri Light" w:hAnsi="Calibri Light" w:eastAsia="" w:cs="" w:asciiTheme="majorHAnsi" w:cstheme="majorBidi" w:eastAsiaTheme="majorEastAsia" w:hAnsiTheme="majorHAnsi"/>
      <w:color w:val="2F5496" w:themeColor="accent1" w:themeShade="bf"/>
      <w:sz w:val="26"/>
      <w:szCs w:val="26"/>
    </w:rPr>
  </w:style>
  <w:style w:type="character" w:styleId="Nagwek3Znak" w:customStyle="1">
    <w:name w:val="Nagłówek 3 Znak"/>
    <w:basedOn w:val="DefaultParagraphFont"/>
    <w:qFormat/>
    <w:rsid w:val="007365d8"/>
    <w:rPr>
      <w:rFonts w:ascii="Calibri Light" w:hAnsi="Calibri Light" w:eastAsia="" w:cs="" w:asciiTheme="majorHAnsi" w:cstheme="majorBidi" w:eastAsiaTheme="majorEastAsia" w:hAnsiTheme="majorHAnsi"/>
      <w:color w:val="1F3763" w:themeColor="accent1" w:themeShade="7f"/>
      <w:sz w:val="24"/>
      <w:szCs w:val="24"/>
    </w:rPr>
  </w:style>
  <w:style w:type="character" w:styleId="Nagwek4Znak" w:customStyle="1">
    <w:name w:val="Nagłówek 4 Znak"/>
    <w:basedOn w:val="DefaultParagraphFont"/>
    <w:qFormat/>
    <w:rsid w:val="007365d8"/>
    <w:rPr>
      <w:rFonts w:ascii="Times New Roman" w:hAnsi="Times New Roman" w:eastAsia="Times New Roman" w:cs="Times New Roman"/>
      <w:kern w:val="0"/>
      <w:sz w:val="24"/>
      <w:szCs w:val="20"/>
      <w:lang w:eastAsia="pl-PL"/>
    </w:rPr>
  </w:style>
  <w:style w:type="character" w:styleId="Nagwek5Znak" w:customStyle="1">
    <w:name w:val="Nagłówek 5 Znak"/>
    <w:basedOn w:val="DefaultParagraphFont"/>
    <w:qFormat/>
    <w:rsid w:val="007365d8"/>
    <w:rPr>
      <w:rFonts w:ascii="Times New Roman" w:hAnsi="Times New Roman" w:eastAsia="Times New Roman" w:cs="Times New Roman"/>
      <w:kern w:val="0"/>
      <w:sz w:val="24"/>
      <w:szCs w:val="20"/>
      <w:lang w:eastAsia="pl-PL"/>
    </w:rPr>
  </w:style>
  <w:style w:type="character" w:styleId="Nagwek6Znak" w:customStyle="1">
    <w:name w:val="Nagłówek 6 Znak"/>
    <w:basedOn w:val="DefaultParagraphFont"/>
    <w:qFormat/>
    <w:rsid w:val="007365d8"/>
    <w:rPr>
      <w:rFonts w:ascii="Times New Roman" w:hAnsi="Times New Roman" w:eastAsia="Times New Roman" w:cs="Times New Roman"/>
      <w:b/>
      <w:kern w:val="0"/>
      <w:sz w:val="24"/>
      <w:szCs w:val="20"/>
      <w:u w:val="single"/>
      <w:lang w:eastAsia="pl-PL"/>
    </w:rPr>
  </w:style>
  <w:style w:type="character" w:styleId="Nagwek7Znak" w:customStyle="1">
    <w:name w:val="Nagłówek 7 Znak"/>
    <w:basedOn w:val="DefaultParagraphFont"/>
    <w:qFormat/>
    <w:rsid w:val="007365d8"/>
    <w:rPr>
      <w:rFonts w:ascii="Times New Roman" w:hAnsi="Times New Roman" w:eastAsia="Times New Roman" w:cs="Times New Roman"/>
      <w:b/>
      <w:i/>
      <w:kern w:val="0"/>
      <w:sz w:val="24"/>
      <w:szCs w:val="20"/>
      <w:lang w:eastAsia="pl-PL"/>
    </w:rPr>
  </w:style>
  <w:style w:type="character" w:styleId="Nagwek8Znak" w:customStyle="1">
    <w:name w:val="Nagłówek 8 Znak"/>
    <w:basedOn w:val="DefaultParagraphFont"/>
    <w:qFormat/>
    <w:rsid w:val="007365d8"/>
    <w:rPr>
      <w:rFonts w:ascii="Times New Roman" w:hAnsi="Times New Roman" w:eastAsia="Times New Roman" w:cs="Times New Roman"/>
      <w:b/>
      <w:bCs/>
      <w:kern w:val="0"/>
      <w:sz w:val="24"/>
      <w:szCs w:val="20"/>
      <w:lang w:eastAsia="pl-PL"/>
    </w:rPr>
  </w:style>
  <w:style w:type="character" w:styleId="Nagwek9Znak" w:customStyle="1">
    <w:name w:val="Nagłówek 9 Znak"/>
    <w:basedOn w:val="DefaultParagraphFont"/>
    <w:qFormat/>
    <w:rsid w:val="007365d8"/>
    <w:rPr>
      <w:rFonts w:ascii="Times New Roman" w:hAnsi="Times New Roman" w:eastAsia="Times New Roman" w:cs="Times New Roman"/>
      <w:b/>
      <w:i/>
      <w:kern w:val="0"/>
      <w:sz w:val="24"/>
      <w:szCs w:val="20"/>
      <w:lang w:eastAsia="pl-PL"/>
    </w:rPr>
  </w:style>
  <w:style w:type="character" w:styleId="NagwekZnak" w:customStyle="1">
    <w:name w:val="Nagłówek Znak"/>
    <w:basedOn w:val="DefaultParagraphFont"/>
    <w:qFormat/>
    <w:rsid w:val="007365d8"/>
    <w:rPr/>
  </w:style>
  <w:style w:type="character" w:styleId="StopkaZnak" w:customStyle="1">
    <w:name w:val="Stopka Znak"/>
    <w:basedOn w:val="DefaultParagraphFont"/>
    <w:uiPriority w:val="99"/>
    <w:qFormat/>
    <w:rsid w:val="007365d8"/>
    <w:rPr/>
  </w:style>
  <w:style w:type="character" w:styleId="Annotationreference">
    <w:name w:val="annotation reference"/>
    <w:basedOn w:val="DefaultParagraphFont"/>
    <w:unhideWhenUsed/>
    <w:qFormat/>
    <w:rsid w:val="007365d8"/>
    <w:rPr>
      <w:sz w:val="16"/>
      <w:szCs w:val="16"/>
    </w:rPr>
  </w:style>
  <w:style w:type="character" w:styleId="TekstkomentarzaZnak" w:customStyle="1">
    <w:name w:val="Tekst komentarza Znak"/>
    <w:basedOn w:val="DefaultParagraphFont"/>
    <w:link w:val="Annotationtext"/>
    <w:qFormat/>
    <w:rsid w:val="007365d8"/>
    <w:rPr>
      <w:rFonts w:ascii="Times New Roman" w:hAnsi="Times New Roman" w:eastAsia="Times New Roman" w:cs="Times New Roman"/>
      <w:kern w:val="0"/>
      <w:sz w:val="20"/>
      <w:szCs w:val="20"/>
    </w:rPr>
  </w:style>
  <w:style w:type="character" w:styleId="TekstprzypisukocowegoZnak" w:customStyle="1">
    <w:name w:val="Tekst przypisu końcowego Znak"/>
    <w:basedOn w:val="DefaultParagraphFont"/>
    <w:qFormat/>
    <w:rsid w:val="007365d8"/>
    <w:rPr>
      <w:sz w:val="20"/>
      <w:szCs w:val="20"/>
    </w:rPr>
  </w:style>
  <w:style w:type="character" w:styleId="Znakiprzypiswkocowych">
    <w:name w:val="Znaki przypisów końcowych"/>
    <w:unhideWhenUsed/>
    <w:qFormat/>
    <w:rsid w:val="007365d8"/>
    <w:rPr>
      <w:vertAlign w:val="superscript"/>
    </w:rPr>
  </w:style>
  <w:style w:type="character" w:styleId="Zakotwiczenieprzypisukocowego">
    <w:name w:val="Endnote Reference"/>
    <w:rPr>
      <w:vertAlign w:val="superscript"/>
    </w:rPr>
  </w:style>
  <w:style w:type="character" w:styleId="AkapitzlistZnak" w:customStyle="1">
    <w:name w:val="Akapit z listą Znak"/>
    <w:link w:val="ListParagraph"/>
    <w:uiPriority w:val="34"/>
    <w:qFormat/>
    <w:rsid w:val="007365d8"/>
    <w:rPr/>
  </w:style>
  <w:style w:type="character" w:styleId="TekstprzypisudolnegoZnak" w:customStyle="1">
    <w:name w:val="Tekst przypisu dolnego Znak"/>
    <w:basedOn w:val="DefaultParagraphFont"/>
    <w:uiPriority w:val="99"/>
    <w:semiHidden/>
    <w:qFormat/>
    <w:rsid w:val="007365d8"/>
    <w:rPr>
      <w:sz w:val="20"/>
      <w:szCs w:val="20"/>
    </w:rPr>
  </w:style>
  <w:style w:type="character" w:styleId="Znakiprzypiswdolnych">
    <w:name w:val="Znaki przypisów dolnych"/>
    <w:uiPriority w:val="99"/>
    <w:semiHidden/>
    <w:unhideWhenUsed/>
    <w:qFormat/>
    <w:rsid w:val="007365d8"/>
    <w:rPr>
      <w:vertAlign w:val="superscript"/>
    </w:rPr>
  </w:style>
  <w:style w:type="character" w:styleId="Zakotwiczenieprzypisudolnego">
    <w:name w:val="Footnote Reference"/>
    <w:rPr>
      <w:vertAlign w:val="superscript"/>
    </w:rPr>
  </w:style>
  <w:style w:type="character" w:styleId="TematkomentarzaZnak" w:customStyle="1">
    <w:name w:val="Temat komentarza Znak"/>
    <w:basedOn w:val="TekstkomentarzaZnak"/>
    <w:link w:val="Annotationsubject"/>
    <w:semiHidden/>
    <w:qFormat/>
    <w:rsid w:val="007365d8"/>
    <w:rPr>
      <w:rFonts w:ascii="Times New Roman" w:hAnsi="Times New Roman" w:eastAsia="Times New Roman" w:cs="Times New Roman"/>
      <w:b/>
      <w:bCs/>
      <w:kern w:val="0"/>
      <w:sz w:val="20"/>
      <w:szCs w:val="20"/>
    </w:rPr>
  </w:style>
  <w:style w:type="character" w:styleId="TekstpodstawowyZnak" w:customStyle="1">
    <w:name w:val="Tekst podstawowy Znak"/>
    <w:basedOn w:val="DefaultParagraphFont"/>
    <w:uiPriority w:val="99"/>
    <w:semiHidden/>
    <w:qFormat/>
    <w:rsid w:val="007365d8"/>
    <w:rPr/>
  </w:style>
  <w:style w:type="character" w:styleId="TekstpodstawowywcityZnak" w:customStyle="1">
    <w:name w:val="Tekst podstawowy wcięty Znak"/>
    <w:basedOn w:val="DefaultParagraphFont"/>
    <w:qFormat/>
    <w:rsid w:val="007365d8"/>
    <w:rPr>
      <w:rFonts w:ascii="Times New Roman" w:hAnsi="Times New Roman" w:eastAsia="Times New Roman" w:cs="Times New Roman"/>
      <w:kern w:val="0"/>
      <w:sz w:val="24"/>
      <w:szCs w:val="20"/>
      <w:lang w:eastAsia="pl-PL"/>
    </w:rPr>
  </w:style>
  <w:style w:type="character" w:styleId="Tekstpodstawowywcity2Znak" w:customStyle="1">
    <w:name w:val="Tekst podstawowy wcięty 2 Znak"/>
    <w:basedOn w:val="DefaultParagraphFont"/>
    <w:link w:val="BodyTextIndent2"/>
    <w:qFormat/>
    <w:rsid w:val="007365d8"/>
    <w:rPr>
      <w:rFonts w:ascii="Times New Roman" w:hAnsi="Times New Roman" w:eastAsia="Times New Roman" w:cs="Times New Roman"/>
      <w:kern w:val="0"/>
      <w:sz w:val="20"/>
      <w:szCs w:val="20"/>
      <w:lang w:eastAsia="pl-PL"/>
    </w:rPr>
  </w:style>
  <w:style w:type="character" w:styleId="Pagenumber">
    <w:name w:val="page number"/>
    <w:basedOn w:val="DefaultParagraphFont"/>
    <w:qFormat/>
    <w:rsid w:val="007365d8"/>
    <w:rPr/>
  </w:style>
  <w:style w:type="character" w:styleId="Tekstpodstawowy2Znak" w:customStyle="1">
    <w:name w:val="Tekst podstawowy 2 Znak"/>
    <w:basedOn w:val="DefaultParagraphFont"/>
    <w:link w:val="BodyText2"/>
    <w:qFormat/>
    <w:rsid w:val="007365d8"/>
    <w:rPr>
      <w:rFonts w:ascii="Times New Roman" w:hAnsi="Times New Roman" w:eastAsia="Times New Roman" w:cs="Times New Roman"/>
      <w:kern w:val="0"/>
      <w:sz w:val="24"/>
      <w:szCs w:val="20"/>
      <w:lang w:eastAsia="pl-PL"/>
    </w:rPr>
  </w:style>
  <w:style w:type="character" w:styleId="Tekstpodstawowywcity3Znak" w:customStyle="1">
    <w:name w:val="Tekst podstawowy wcięty 3 Znak"/>
    <w:basedOn w:val="DefaultParagraphFont"/>
    <w:link w:val="BodyTextIndent3"/>
    <w:qFormat/>
    <w:rsid w:val="007365d8"/>
    <w:rPr>
      <w:rFonts w:ascii="Times New Roman" w:hAnsi="Times New Roman" w:eastAsia="Times New Roman" w:cs="Times New Roman"/>
      <w:kern w:val="0"/>
      <w:sz w:val="24"/>
      <w:szCs w:val="20"/>
      <w:lang w:eastAsia="pl-PL"/>
    </w:rPr>
  </w:style>
  <w:style w:type="character" w:styleId="Tekstpodstawowy3Znak" w:customStyle="1">
    <w:name w:val="Tekst podstawowy 3 Znak"/>
    <w:basedOn w:val="DefaultParagraphFont"/>
    <w:link w:val="BodyText3"/>
    <w:qFormat/>
    <w:rsid w:val="007365d8"/>
    <w:rPr>
      <w:rFonts w:ascii="Times New Roman" w:hAnsi="Times New Roman" w:eastAsia="Times New Roman" w:cs="Times New Roman"/>
      <w:b/>
      <w:kern w:val="0"/>
      <w:sz w:val="24"/>
      <w:szCs w:val="20"/>
      <w:lang w:eastAsia="pl-PL"/>
    </w:rPr>
  </w:style>
  <w:style w:type="character" w:styleId="TekstdymkaZnak" w:customStyle="1">
    <w:name w:val="Tekst dymka Znak"/>
    <w:basedOn w:val="DefaultParagraphFont"/>
    <w:link w:val="BalloonText"/>
    <w:qFormat/>
    <w:rsid w:val="007365d8"/>
    <w:rPr>
      <w:rFonts w:ascii="Tahoma" w:hAnsi="Tahoma" w:eastAsia="Times New Roman" w:cs="Tahoma"/>
      <w:kern w:val="0"/>
      <w:sz w:val="16"/>
      <w:szCs w:val="16"/>
      <w:lang w:eastAsia="pl-PL"/>
    </w:rPr>
  </w:style>
  <w:style w:type="character" w:styleId="TytuZnak" w:customStyle="1">
    <w:name w:val="Tytuł Znak"/>
    <w:basedOn w:val="DefaultParagraphFont"/>
    <w:uiPriority w:val="99"/>
    <w:qFormat/>
    <w:rsid w:val="007365d8"/>
    <w:rPr>
      <w:rFonts w:ascii="Times New Roman" w:hAnsi="Times New Roman" w:eastAsia="Times New Roman" w:cs="Times New Roman"/>
      <w:b/>
      <w:bCs/>
      <w:kern w:val="0"/>
      <w:sz w:val="24"/>
      <w:szCs w:val="24"/>
      <w:lang w:eastAsia="pl-PL"/>
    </w:rPr>
  </w:style>
  <w:style w:type="character" w:styleId="RozdziaZnak" w:customStyle="1">
    <w:name w:val="Rozdział Znak"/>
    <w:qFormat/>
    <w:rsid w:val="007365d8"/>
    <w:rPr>
      <w:rFonts w:ascii="Arial" w:hAnsi="Arial"/>
      <w:b/>
      <w:bCs/>
      <w:sz w:val="28"/>
      <w:lang w:val="pl-PL" w:eastAsia="pl-PL" w:bidi="ar-SA"/>
    </w:rPr>
  </w:style>
  <w:style w:type="character" w:styleId="PodrozdziaZnak" w:customStyle="1">
    <w:name w:val="podrozdział Znak"/>
    <w:qFormat/>
    <w:rsid w:val="007365d8"/>
    <w:rPr>
      <w:rFonts w:ascii="Arial" w:hAnsi="Arial" w:cs="Arial"/>
      <w:b/>
      <w:sz w:val="24"/>
      <w:szCs w:val="24"/>
      <w:lang w:val="pl-PL" w:eastAsia="pl-PL" w:bidi="ar-SA"/>
    </w:rPr>
  </w:style>
  <w:style w:type="character" w:styleId="Czeinternetowe">
    <w:name w:val="Hyperlink"/>
    <w:rsid w:val="007365d8"/>
    <w:rPr>
      <w:color w:val="0000FF"/>
      <w:u w:val="single"/>
    </w:rPr>
  </w:style>
  <w:style w:type="character" w:styleId="Odwiedzoneczeinternetowe">
    <w:name w:val="FollowedHyperlink"/>
    <w:rsid w:val="007365d8"/>
    <w:rPr>
      <w:color w:val="606420"/>
      <w:u w:val="single"/>
    </w:rPr>
  </w:style>
  <w:style w:type="character" w:styleId="Strong">
    <w:name w:val="Strong"/>
    <w:uiPriority w:val="22"/>
    <w:qFormat/>
    <w:rsid w:val="007365d8"/>
    <w:rPr>
      <w:b/>
      <w:bCs/>
    </w:rPr>
  </w:style>
  <w:style w:type="character" w:styleId="BezodstpwZnak" w:customStyle="1">
    <w:name w:val="Bez odstępów Znak"/>
    <w:link w:val="NoSpacing"/>
    <w:uiPriority w:val="1"/>
    <w:qFormat/>
    <w:rsid w:val="007365d8"/>
    <w:rPr>
      <w:rFonts w:ascii="Calibri" w:hAnsi="Calibri" w:eastAsia="Times New Roman" w:cs="Times New Roman"/>
      <w:kern w:val="0"/>
      <w:lang w:eastAsia="pl-PL"/>
    </w:rPr>
  </w:style>
  <w:style w:type="character" w:styleId="B" w:customStyle="1">
    <w:name w:val="b"/>
    <w:basedOn w:val="DefaultParagraphFont"/>
    <w:qFormat/>
    <w:rsid w:val="007365d8"/>
    <w:rPr/>
  </w:style>
  <w:style w:type="character" w:styleId="TekstpodstawowyZnak1" w:customStyle="1">
    <w:name w:val="Tekst podstawowy Znak1"/>
    <w:qFormat/>
    <w:rsid w:val="007365d8"/>
    <w:rPr>
      <w:rFonts w:ascii="Times New Roman" w:hAnsi="Times New Roman" w:eastAsia="Times New Roman" w:cs="Times New Roman"/>
      <w:b/>
      <w:kern w:val="0"/>
      <w:sz w:val="32"/>
      <w:szCs w:val="20"/>
      <w:lang w:eastAsia="pl-PL"/>
    </w:rPr>
  </w:style>
  <w:style w:type="character" w:styleId="ZnakZnak" w:customStyle="1">
    <w:name w:val="Znak Znak"/>
    <w:qFormat/>
    <w:rsid w:val="007365d8"/>
    <w:rPr>
      <w:b/>
      <w:sz w:val="24"/>
      <w:lang w:val="pl-PL" w:eastAsia="pl-PL" w:bidi="ar-SA"/>
    </w:rPr>
  </w:style>
  <w:style w:type="character" w:styleId="C1" w:customStyle="1">
    <w:name w:val="c1"/>
    <w:basedOn w:val="DefaultParagraphFont"/>
    <w:qFormat/>
    <w:rsid w:val="007365d8"/>
    <w:rPr/>
  </w:style>
  <w:style w:type="character" w:styleId="C2" w:customStyle="1">
    <w:name w:val="c2"/>
    <w:basedOn w:val="DefaultParagraphFont"/>
    <w:qFormat/>
    <w:rsid w:val="007365d8"/>
    <w:rPr/>
  </w:style>
  <w:style w:type="character" w:styleId="C7" w:customStyle="1">
    <w:name w:val="c7"/>
    <w:basedOn w:val="DefaultParagraphFont"/>
    <w:qFormat/>
    <w:rsid w:val="007365d8"/>
    <w:rPr/>
  </w:style>
  <w:style w:type="character" w:styleId="C8" w:customStyle="1">
    <w:name w:val="c8"/>
    <w:basedOn w:val="DefaultParagraphFont"/>
    <w:qFormat/>
    <w:rsid w:val="007365d8"/>
    <w:rPr/>
  </w:style>
  <w:style w:type="character" w:styleId="C3" w:customStyle="1">
    <w:name w:val="c3"/>
    <w:basedOn w:val="DefaultParagraphFont"/>
    <w:qFormat/>
    <w:rsid w:val="007365d8"/>
    <w:rPr/>
  </w:style>
  <w:style w:type="character" w:styleId="C4" w:customStyle="1">
    <w:name w:val="c4"/>
    <w:basedOn w:val="DefaultParagraphFont"/>
    <w:qFormat/>
    <w:rsid w:val="007365d8"/>
    <w:rPr/>
  </w:style>
  <w:style w:type="character" w:styleId="C6" w:customStyle="1">
    <w:name w:val="c6"/>
    <w:basedOn w:val="DefaultParagraphFont"/>
    <w:qFormat/>
    <w:rsid w:val="007365d8"/>
    <w:rPr/>
  </w:style>
  <w:style w:type="character" w:styleId="T3" w:customStyle="1">
    <w:name w:val="t3"/>
    <w:basedOn w:val="DefaultParagraphFont"/>
    <w:qFormat/>
    <w:rsid w:val="007365d8"/>
    <w:rPr/>
  </w:style>
  <w:style w:type="character" w:styleId="PodtytuZnak" w:customStyle="1">
    <w:name w:val="Podtytuł Znak"/>
    <w:basedOn w:val="DefaultParagraphFont"/>
    <w:qFormat/>
    <w:rsid w:val="007365d8"/>
    <w:rPr>
      <w:rFonts w:ascii="Cambria" w:hAnsi="Cambria" w:eastAsia="Times New Roman" w:cs="Times New Roman"/>
      <w:i/>
      <w:iCs/>
      <w:color w:val="4F81BD"/>
      <w:spacing w:val="15"/>
      <w:kern w:val="0"/>
      <w:sz w:val="24"/>
      <w:szCs w:val="24"/>
    </w:rPr>
  </w:style>
  <w:style w:type="character" w:styleId="ZwykytekstZnak" w:customStyle="1">
    <w:name w:val="Zwykły tekst Znak"/>
    <w:basedOn w:val="DefaultParagraphFont"/>
    <w:link w:val="PlainText"/>
    <w:semiHidden/>
    <w:qFormat/>
    <w:rsid w:val="007365d8"/>
    <w:rPr>
      <w:rFonts w:ascii="Courier New" w:hAnsi="Courier New" w:eastAsia="Times New Roman" w:cs="Times New Roman"/>
      <w:kern w:val="0"/>
      <w:sz w:val="20"/>
      <w:szCs w:val="20"/>
      <w:lang w:eastAsia="pl-PL"/>
    </w:rPr>
  </w:style>
  <w:style w:type="character" w:styleId="HTMLCite">
    <w:name w:val="HTML Cite"/>
    <w:uiPriority w:val="99"/>
    <w:semiHidden/>
    <w:unhideWhenUsed/>
    <w:qFormat/>
    <w:rsid w:val="007365d8"/>
    <w:rPr>
      <w:i/>
      <w:iCs/>
    </w:rPr>
  </w:style>
  <w:style w:type="character" w:styleId="Artl" w:customStyle="1">
    <w:name w:val="artl"/>
    <w:qFormat/>
    <w:rsid w:val="007365d8"/>
    <w:rPr/>
  </w:style>
  <w:style w:type="character" w:styleId="Ustb" w:customStyle="1">
    <w:name w:val="ustb"/>
    <w:qFormat/>
    <w:rsid w:val="007365d8"/>
    <w:rPr/>
  </w:style>
  <w:style w:type="character" w:styleId="Ustl" w:customStyle="1">
    <w:name w:val="ustl"/>
    <w:qFormat/>
    <w:rsid w:val="007365d8"/>
    <w:rPr/>
  </w:style>
  <w:style w:type="character" w:styleId="Pktl" w:customStyle="1">
    <w:name w:val="pktl"/>
    <w:qFormat/>
    <w:rsid w:val="007365d8"/>
    <w:rPr/>
  </w:style>
  <w:style w:type="character" w:styleId="Parb" w:customStyle="1">
    <w:name w:val="parb"/>
    <w:qFormat/>
    <w:rsid w:val="007365d8"/>
    <w:rPr/>
  </w:style>
  <w:style w:type="character" w:styleId="Parl" w:customStyle="1">
    <w:name w:val="parl"/>
    <w:qFormat/>
    <w:rsid w:val="007365d8"/>
    <w:rPr/>
  </w:style>
  <w:style w:type="character" w:styleId="Wyrnienie">
    <w:name w:val="Emphasis"/>
    <w:uiPriority w:val="20"/>
    <w:qFormat/>
    <w:rsid w:val="007365d8"/>
    <w:rPr>
      <w:i/>
      <w:iCs/>
    </w:rPr>
  </w:style>
  <w:style w:type="character" w:styleId="Articletitle" w:customStyle="1">
    <w:name w:val="articletitle"/>
    <w:qFormat/>
    <w:rsid w:val="007365d8"/>
    <w:rPr/>
  </w:style>
  <w:style w:type="character" w:styleId="CytatintensywnyZnak" w:customStyle="1">
    <w:name w:val="Cytat intensywny Znak"/>
    <w:basedOn w:val="DefaultParagraphFont"/>
    <w:link w:val="IntenseQuote"/>
    <w:uiPriority w:val="30"/>
    <w:qFormat/>
    <w:rsid w:val="007365d8"/>
    <w:rPr>
      <w:rFonts w:ascii="Calibri" w:hAnsi="Calibri" w:eastAsia="Calibri" w:cs="Times New Roman"/>
      <w:b/>
      <w:bCs/>
      <w:i/>
      <w:iCs/>
      <w:color w:val="4F81BD"/>
      <w:kern w:val="0"/>
    </w:rPr>
  </w:style>
  <w:style w:type="character" w:styleId="SubtleEmphasis">
    <w:name w:val="Subtle Emphasis"/>
    <w:uiPriority w:val="19"/>
    <w:qFormat/>
    <w:rsid w:val="007365d8"/>
    <w:rPr>
      <w:i/>
      <w:iCs/>
      <w:color w:val="808080"/>
    </w:rPr>
  </w:style>
  <w:style w:type="character" w:styleId="Info-list-value-uzasadnienie" w:customStyle="1">
    <w:name w:val="info-list-value-uzasadnienie"/>
    <w:qFormat/>
    <w:rsid w:val="007365d8"/>
    <w:rPr/>
  </w:style>
  <w:style w:type="character" w:styleId="Litl" w:customStyle="1">
    <w:name w:val="litl"/>
    <w:qFormat/>
    <w:rsid w:val="007365d8"/>
    <w:rPr/>
  </w:style>
  <w:style w:type="character" w:styleId="Punktacja1Znak" w:customStyle="1">
    <w:name w:val="punktacja 1 Znak"/>
    <w:link w:val="Punktacja1"/>
    <w:qFormat/>
    <w:rsid w:val="007365d8"/>
    <w:rPr>
      <w:rFonts w:ascii="Times New Roman" w:hAnsi="Times New Roman" w:eastAsia="Lucida Sans Unicode" w:cs="Times New Roman"/>
      <w:b/>
      <w:kern w:val="2"/>
      <w:sz w:val="24"/>
      <w:szCs w:val="24"/>
      <w:lang w:eastAsia="ar-SA"/>
    </w:rPr>
  </w:style>
  <w:style w:type="character" w:styleId="Punktacja1Znak1" w:customStyle="1">
    <w:name w:val="punktacja1) Znak"/>
    <w:link w:val="Punktacja11"/>
    <w:qFormat/>
    <w:rsid w:val="007365d8"/>
    <w:rPr>
      <w:rFonts w:ascii="Times New Roman" w:hAnsi="Times New Roman" w:eastAsia="Lucida Sans Unicode" w:cs="Times New Roman"/>
      <w:kern w:val="2"/>
      <w:sz w:val="24"/>
      <w:szCs w:val="24"/>
      <w:lang w:eastAsia="ar-SA"/>
    </w:rPr>
  </w:style>
  <w:style w:type="character" w:styleId="PunktacjaaZnakZnak" w:customStyle="1">
    <w:name w:val="punktacja a Znak Znak"/>
    <w:link w:val="Punktacjaa"/>
    <w:qFormat/>
    <w:rsid w:val="007365d8"/>
    <w:rPr>
      <w:rFonts w:ascii="Times New Roman" w:hAnsi="Times New Roman" w:eastAsia="Lucida Sans Unicode" w:cs="Times New Roman"/>
      <w:kern w:val="2"/>
      <w:sz w:val="24"/>
      <w:szCs w:val="24"/>
      <w:lang w:eastAsia="ar-SA"/>
    </w:rPr>
  </w:style>
  <w:style w:type="character" w:styleId="Punktacja1Znak2" w:customStyle="1">
    <w:name w:val="punktacja1. Znak"/>
    <w:link w:val="Punktacja12"/>
    <w:qFormat/>
    <w:rsid w:val="007365d8"/>
    <w:rPr>
      <w:rFonts w:ascii="Times New Roman" w:hAnsi="Times New Roman" w:eastAsia="Lucida Sans Unicode" w:cs="Times New Roman"/>
      <w:kern w:val="2"/>
      <w:sz w:val="24"/>
      <w:szCs w:val="24"/>
      <w:lang w:eastAsia="ar-SA"/>
    </w:rPr>
  </w:style>
  <w:style w:type="character" w:styleId="Punktacja-Znak" w:customStyle="1">
    <w:name w:val="punktacja - Znak"/>
    <w:link w:val="Punktacja-"/>
    <w:qFormat/>
    <w:rsid w:val="007365d8"/>
    <w:rPr>
      <w:rFonts w:ascii="Times New Roman" w:hAnsi="Times New Roman" w:eastAsia="Lucida Sans Unicode" w:cs="Times New Roman"/>
      <w:kern w:val="2"/>
      <w:sz w:val="24"/>
      <w:szCs w:val="24"/>
      <w:lang w:eastAsia="ar-SA"/>
    </w:rPr>
  </w:style>
  <w:style w:type="character" w:styleId="TM" w:customStyle="1">
    <w:name w:val="TM"/>
    <w:qFormat/>
    <w:rsid w:val="007365d8"/>
    <w:rPr>
      <w:b/>
      <w:spacing w:val="2"/>
      <w:sz w:val="24"/>
    </w:rPr>
  </w:style>
  <w:style w:type="character" w:styleId="NumerowanieZnak" w:customStyle="1">
    <w:name w:val="Numerowanie Znak"/>
    <w:link w:val="Numerowanie"/>
    <w:qFormat/>
    <w:rsid w:val="007365d8"/>
    <w:rPr>
      <w:rFonts w:ascii="Calibri" w:hAnsi="Calibri" w:eastAsia="Times New Roman" w:cs="Times New Roman"/>
      <w:kern w:val="0"/>
      <w:sz w:val="20"/>
      <w:szCs w:val="20"/>
      <w:lang w:val="en-US" w:bidi="en-US"/>
    </w:rPr>
  </w:style>
  <w:style w:type="character" w:styleId="FontStyle22" w:customStyle="1">
    <w:name w:val="Font Style22"/>
    <w:qFormat/>
    <w:rsid w:val="007365d8"/>
    <w:rPr>
      <w:rFonts w:ascii="Times New Roman" w:hAnsi="Times New Roman" w:cs="Times New Roman"/>
      <w:sz w:val="22"/>
      <w:szCs w:val="22"/>
    </w:rPr>
  </w:style>
  <w:style w:type="character" w:styleId="FontStyle27" w:customStyle="1">
    <w:name w:val="Font Style27"/>
    <w:qFormat/>
    <w:rsid w:val="007365d8"/>
    <w:rPr>
      <w:rFonts w:ascii="Times New Roman" w:hAnsi="Times New Roman" w:cs="Times New Roman"/>
      <w:b/>
      <w:bCs/>
      <w:spacing w:val="10"/>
      <w:sz w:val="18"/>
      <w:szCs w:val="18"/>
    </w:rPr>
  </w:style>
  <w:style w:type="character" w:styleId="FontStyle29" w:customStyle="1">
    <w:name w:val="Font Style29"/>
    <w:qFormat/>
    <w:rsid w:val="007365d8"/>
    <w:rPr>
      <w:rFonts w:ascii="Times New Roman" w:hAnsi="Times New Roman" w:cs="Times New Roman"/>
      <w:b/>
      <w:bCs/>
      <w:sz w:val="16"/>
      <w:szCs w:val="16"/>
    </w:rPr>
  </w:style>
  <w:style w:type="character" w:styleId="FontStyle30" w:customStyle="1">
    <w:name w:val="Font Style30"/>
    <w:qFormat/>
    <w:rsid w:val="007365d8"/>
    <w:rPr>
      <w:rFonts w:ascii="Times New Roman" w:hAnsi="Times New Roman" w:cs="Times New Roman"/>
      <w:b/>
      <w:bCs/>
      <w:sz w:val="22"/>
      <w:szCs w:val="22"/>
    </w:rPr>
  </w:style>
  <w:style w:type="character" w:styleId="FontStyle31" w:customStyle="1">
    <w:name w:val="Font Style31"/>
    <w:qFormat/>
    <w:rsid w:val="007365d8"/>
    <w:rPr>
      <w:rFonts w:ascii="Times New Roman" w:hAnsi="Times New Roman" w:cs="Times New Roman"/>
      <w:b/>
      <w:bCs/>
      <w:i/>
      <w:iCs/>
      <w:sz w:val="18"/>
      <w:szCs w:val="18"/>
    </w:rPr>
  </w:style>
  <w:style w:type="character" w:styleId="FontStyle12" w:customStyle="1">
    <w:name w:val="Font Style12"/>
    <w:qFormat/>
    <w:rsid w:val="007365d8"/>
    <w:rPr>
      <w:rFonts w:ascii="Times New Roman" w:hAnsi="Times New Roman" w:cs="Times New Roman"/>
      <w:b/>
      <w:bCs/>
      <w:i/>
      <w:iCs/>
      <w:sz w:val="22"/>
      <w:szCs w:val="22"/>
    </w:rPr>
  </w:style>
  <w:style w:type="character" w:styleId="FontStyle15" w:customStyle="1">
    <w:name w:val="Font Style15"/>
    <w:qFormat/>
    <w:rsid w:val="007365d8"/>
    <w:rPr>
      <w:rFonts w:ascii="Times New Roman" w:hAnsi="Times New Roman" w:cs="Times New Roman"/>
      <w:b/>
      <w:bCs/>
      <w:sz w:val="22"/>
      <w:szCs w:val="22"/>
    </w:rPr>
  </w:style>
  <w:style w:type="character" w:styleId="FontStyle16" w:customStyle="1">
    <w:name w:val="Font Style16"/>
    <w:qFormat/>
    <w:rsid w:val="007365d8"/>
    <w:rPr>
      <w:rFonts w:ascii="Times New Roman" w:hAnsi="Times New Roman" w:cs="Times New Roman"/>
      <w:sz w:val="22"/>
      <w:szCs w:val="22"/>
    </w:rPr>
  </w:style>
  <w:style w:type="character" w:styleId="FontStyle17" w:customStyle="1">
    <w:name w:val="Font Style17"/>
    <w:qFormat/>
    <w:rsid w:val="007365d8"/>
    <w:rPr>
      <w:rFonts w:ascii="Times New Roman" w:hAnsi="Times New Roman" w:cs="Times New Roman"/>
      <w:b/>
      <w:bCs/>
      <w:sz w:val="28"/>
      <w:szCs w:val="28"/>
    </w:rPr>
  </w:style>
  <w:style w:type="character" w:styleId="FontStyle18" w:customStyle="1">
    <w:name w:val="Font Style18"/>
    <w:qFormat/>
    <w:rsid w:val="007365d8"/>
    <w:rPr>
      <w:rFonts w:ascii="Times New Roman" w:hAnsi="Times New Roman" w:cs="Times New Roman"/>
      <w:sz w:val="22"/>
      <w:szCs w:val="22"/>
    </w:rPr>
  </w:style>
  <w:style w:type="character" w:styleId="FontStyle14" w:customStyle="1">
    <w:name w:val="Font Style14"/>
    <w:qFormat/>
    <w:rsid w:val="007365d8"/>
    <w:rPr>
      <w:rFonts w:ascii="Times New Roman" w:hAnsi="Times New Roman" w:cs="Times New Roman"/>
      <w:sz w:val="18"/>
      <w:szCs w:val="18"/>
    </w:rPr>
  </w:style>
  <w:style w:type="character" w:styleId="FontStyle13" w:customStyle="1">
    <w:name w:val="Font Style13"/>
    <w:qFormat/>
    <w:rsid w:val="007365d8"/>
    <w:rPr>
      <w:rFonts w:ascii="Times New Roman" w:hAnsi="Times New Roman" w:cs="Times New Roman"/>
      <w:sz w:val="22"/>
      <w:szCs w:val="22"/>
    </w:rPr>
  </w:style>
  <w:style w:type="character" w:styleId="MapadokumentuZnak" w:customStyle="1">
    <w:name w:val="Mapa dokumentu Znak"/>
    <w:uiPriority w:val="99"/>
    <w:semiHidden/>
    <w:qFormat/>
    <w:rsid w:val="007365d8"/>
    <w:rPr>
      <w:rFonts w:ascii="Tahoma" w:hAnsi="Tahoma"/>
      <w:shd w:fill="000080" w:val="clear"/>
    </w:rPr>
  </w:style>
  <w:style w:type="character" w:styleId="CytatZnak" w:customStyle="1">
    <w:name w:val="Cytat Znak"/>
    <w:basedOn w:val="DefaultParagraphFont"/>
    <w:link w:val="Quote"/>
    <w:uiPriority w:val="29"/>
    <w:qFormat/>
    <w:rsid w:val="007365d8"/>
    <w:rPr>
      <w:rFonts w:ascii="Calibri" w:hAnsi="Calibri" w:eastAsia="Calibri" w:cs="Times New Roman"/>
      <w:i/>
      <w:iCs/>
      <w:color w:val="404040"/>
      <w:kern w:val="0"/>
    </w:rPr>
  </w:style>
  <w:style w:type="character" w:styleId="MapadokumentuZnak1" w:customStyle="1">
    <w:name w:val="Mapa dokumentu Znak1"/>
    <w:uiPriority w:val="99"/>
    <w:semiHidden/>
    <w:qFormat/>
    <w:rsid w:val="007365d8"/>
    <w:rPr>
      <w:rFonts w:ascii="Segoe UI" w:hAnsi="Segoe UI" w:eastAsia="Times New Roman" w:cs="Segoe UI"/>
      <w:sz w:val="16"/>
      <w:szCs w:val="16"/>
      <w:lang w:eastAsia="pl-PL"/>
    </w:rPr>
  </w:style>
  <w:style w:type="character" w:styleId="MapadokumentuZnak2" w:customStyle="1">
    <w:name w:val="Mapa dokumentu Znak2"/>
    <w:basedOn w:val="DefaultParagraphFont"/>
    <w:link w:val="DocumentMap"/>
    <w:uiPriority w:val="99"/>
    <w:semiHidden/>
    <w:qFormat/>
    <w:rsid w:val="007365d8"/>
    <w:rPr>
      <w:rFonts w:ascii="Segoe UI" w:hAnsi="Segoe UI" w:cs="Segoe UI"/>
      <w:sz w:val="16"/>
      <w:szCs w:val="16"/>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rFonts w:ascii="Arial" w:hAnsi="Arial"/>
      <w:b w:val="false"/>
      <w:bCs w:val="false"/>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1"/>
    <w:rsid w:val="007365d8"/>
    <w:pPr>
      <w:spacing w:lineRule="auto" w:line="240" w:before="0" w:after="0"/>
      <w:jc w:val="center"/>
    </w:pPr>
    <w:rPr>
      <w:rFonts w:ascii="Times New Roman" w:hAnsi="Times New Roman" w:eastAsia="Times New Roman" w:cs="Times New Roman"/>
      <w:b/>
      <w:kern w:val="0"/>
      <w:sz w:val="32"/>
      <w:szCs w:val="20"/>
      <w:lang w:eastAsia="pl-PL"/>
    </w:rPr>
  </w:style>
  <w:style w:type="paragraph" w:styleId="Lista">
    <w:name w:val="List"/>
    <w:basedOn w:val="Normal"/>
    <w:rsid w:val="007365d8"/>
    <w:pPr>
      <w:spacing w:lineRule="auto" w:line="240" w:before="0" w:after="0"/>
      <w:ind w:left="283" w:hanging="283"/>
    </w:pPr>
    <w:rPr>
      <w:rFonts w:ascii="Times New Roman" w:hAnsi="Times New Roman" w:eastAsia="Times New Roman" w:cs="Times New Roman"/>
      <w:kern w:val="0"/>
      <w:sz w:val="20"/>
      <w:szCs w:val="20"/>
      <w:lang w:eastAsia="pl-P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ytu">
    <w:name w:val="Title"/>
    <w:basedOn w:val="Normal"/>
    <w:next w:val="LO-normal"/>
    <w:link w:val="TytuZnak"/>
    <w:uiPriority w:val="99"/>
    <w:qFormat/>
    <w:rsid w:val="007365d8"/>
    <w:pPr>
      <w:spacing w:lineRule="auto" w:line="240" w:before="0" w:after="0"/>
      <w:jc w:val="center"/>
    </w:pPr>
    <w:rPr>
      <w:rFonts w:ascii="Times New Roman" w:hAnsi="Times New Roman" w:eastAsia="Times New Roman" w:cs="Times New Roman"/>
      <w:b/>
      <w:bCs/>
      <w:kern w:val="0"/>
      <w:sz w:val="24"/>
      <w:szCs w:val="24"/>
      <w:lang w:eastAsia="pl-PL"/>
    </w:rPr>
  </w:style>
  <w:style w:type="paragraph" w:styleId="Miejsceogloszenia" w:customStyle="1">
    <w:name w:val="miejsceogloszenia"/>
    <w:basedOn w:val="Normal"/>
    <w:qFormat/>
    <w:rsid w:val="007365d8"/>
    <w:pPr>
      <w:spacing w:lineRule="auto" w:line="240" w:beforeAutospacing="1" w:afterAutospacing="1"/>
    </w:pPr>
    <w:rPr>
      <w:rFonts w:ascii="Arial Unicode MS" w:hAnsi="Arial Unicode MS" w:eastAsia="Arial Unicode MS" w:cs="Arial Unicode MS"/>
      <w:kern w:val="0"/>
      <w:sz w:val="24"/>
      <w:szCs w:val="24"/>
      <w:lang w:eastAsia="pl-PL"/>
    </w:rPr>
  </w:style>
  <w:style w:type="paragraph" w:styleId="Gwkaistopka">
    <w:name w:val="Główka i stopka"/>
    <w:basedOn w:val="Normal"/>
    <w:qFormat/>
    <w:pPr/>
    <w:rPr/>
  </w:style>
  <w:style w:type="paragraph" w:styleId="Gwka">
    <w:name w:val="Header"/>
    <w:basedOn w:val="Normal"/>
    <w:link w:val="NagwekZnak"/>
    <w:unhideWhenUsed/>
    <w:rsid w:val="007365d8"/>
    <w:pPr>
      <w:tabs>
        <w:tab w:val="clear" w:pos="720"/>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7365d8"/>
    <w:pPr>
      <w:tabs>
        <w:tab w:val="clear" w:pos="720"/>
        <w:tab w:val="center" w:pos="4536" w:leader="none"/>
        <w:tab w:val="right" w:pos="9072" w:leader="none"/>
      </w:tabs>
      <w:spacing w:lineRule="auto" w:line="240" w:before="0" w:after="0"/>
    </w:pPr>
    <w:rPr/>
  </w:style>
  <w:style w:type="paragraph" w:styleId="ListParagraph">
    <w:name w:val="List Paragraph"/>
    <w:basedOn w:val="Normal"/>
    <w:link w:val="AkapitzlistZnak"/>
    <w:uiPriority w:val="34"/>
    <w:qFormat/>
    <w:rsid w:val="007365d8"/>
    <w:pPr>
      <w:spacing w:before="0" w:after="160"/>
      <w:ind w:left="720" w:hanging="0"/>
      <w:contextualSpacing/>
    </w:pPr>
    <w:rPr/>
  </w:style>
  <w:style w:type="paragraph" w:styleId="Annotationtext">
    <w:name w:val="annotation text"/>
    <w:basedOn w:val="Normal"/>
    <w:link w:val="TekstkomentarzaZnak"/>
    <w:unhideWhenUsed/>
    <w:qFormat/>
    <w:rsid w:val="007365d8"/>
    <w:pPr>
      <w:widowControl w:val="false"/>
      <w:spacing w:lineRule="auto" w:line="240" w:before="0" w:after="0"/>
    </w:pPr>
    <w:rPr>
      <w:rFonts w:ascii="Times New Roman" w:hAnsi="Times New Roman" w:eastAsia="Times New Roman" w:cs="Times New Roman"/>
      <w:kern w:val="0"/>
      <w:sz w:val="20"/>
      <w:szCs w:val="20"/>
    </w:rPr>
  </w:style>
  <w:style w:type="paragraph" w:styleId="Przypiskocowy">
    <w:name w:val="Endnote Text"/>
    <w:basedOn w:val="Normal"/>
    <w:link w:val="TekstprzypisukocowegoZnak"/>
    <w:unhideWhenUsed/>
    <w:rsid w:val="007365d8"/>
    <w:pPr>
      <w:spacing w:lineRule="auto" w:line="240" w:before="0" w:after="0"/>
    </w:pPr>
    <w:rPr>
      <w:sz w:val="20"/>
      <w:szCs w:val="20"/>
    </w:rPr>
  </w:style>
  <w:style w:type="paragraph" w:styleId="Przypisdolny">
    <w:name w:val="Footnote Text"/>
    <w:basedOn w:val="Normal"/>
    <w:link w:val="TekstprzypisudolnegoZnak"/>
    <w:uiPriority w:val="99"/>
    <w:semiHidden/>
    <w:unhideWhenUsed/>
    <w:rsid w:val="007365d8"/>
    <w:pPr>
      <w:spacing w:lineRule="auto" w:line="240" w:before="0" w:after="0"/>
    </w:pPr>
    <w:rPr>
      <w:sz w:val="20"/>
      <w:szCs w:val="20"/>
    </w:rPr>
  </w:style>
  <w:style w:type="paragraph" w:styleId="Standard" w:customStyle="1">
    <w:name w:val="Standard"/>
    <w:qFormat/>
    <w:rsid w:val="007365d8"/>
    <w:pPr>
      <w:widowControl/>
      <w:suppressAutoHyphens w:val="true"/>
      <w:bidi w:val="0"/>
      <w:spacing w:lineRule="auto" w:line="252" w:before="0" w:after="160"/>
      <w:jc w:val="left"/>
      <w:textAlignment w:val="baseline"/>
    </w:pPr>
    <w:rPr>
      <w:rFonts w:ascii="Calibri" w:hAnsi="Calibri" w:eastAsia="Calibri" w:cs="Calibri"/>
      <w:color w:val="auto"/>
      <w:kern w:val="0"/>
      <w:sz w:val="22"/>
      <w:szCs w:val="22"/>
      <w:lang w:val="pl-PL" w:eastAsia="zh-CN" w:bidi="hi-IN"/>
    </w:rPr>
  </w:style>
  <w:style w:type="paragraph" w:styleId="Default" w:customStyle="1">
    <w:name w:val="Default"/>
    <w:qFormat/>
    <w:rsid w:val="007365d8"/>
    <w:pPr>
      <w:widowControl/>
      <w:suppressAutoHyphens w:val="true"/>
      <w:bidi w:val="0"/>
      <w:spacing w:lineRule="auto" w:line="240" w:before="0" w:after="0"/>
      <w:jc w:val="left"/>
    </w:pPr>
    <w:rPr>
      <w:rFonts w:ascii="Calibri" w:hAnsi="Calibri" w:eastAsia="Calibri" w:cs="Calibri"/>
      <w:color w:val="000000"/>
      <w:kern w:val="0"/>
      <w:sz w:val="24"/>
      <w:szCs w:val="24"/>
      <w:lang w:val="pl-PL" w:eastAsia="zh-CN" w:bidi="hi-IN"/>
    </w:rPr>
  </w:style>
  <w:style w:type="paragraph" w:styleId="Annotationsubject">
    <w:name w:val="annotation subject"/>
    <w:basedOn w:val="Annotationtext"/>
    <w:next w:val="Annotationtext"/>
    <w:link w:val="TematkomentarzaZnak"/>
    <w:semiHidden/>
    <w:unhideWhenUsed/>
    <w:qFormat/>
    <w:rsid w:val="007365d8"/>
    <w:pPr>
      <w:widowControl/>
      <w:spacing w:before="0" w:after="160"/>
    </w:pPr>
    <w:rPr>
      <w:rFonts w:ascii="Calibri" w:hAnsi="Calibri" w:eastAsia="Calibri" w:cs="" w:asciiTheme="minorHAnsi" w:cstheme="minorBidi" w:eastAsiaTheme="minorHAnsi" w:hAnsiTheme="minorHAnsi"/>
      <w:b/>
      <w:bCs/>
      <w:kern w:val="2"/>
    </w:rPr>
  </w:style>
  <w:style w:type="paragraph" w:styleId="NormalWeb">
    <w:name w:val="Normal (Web)"/>
    <w:basedOn w:val="Normal"/>
    <w:uiPriority w:val="99"/>
    <w:unhideWhenUsed/>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Nagwek11" w:customStyle="1">
    <w:name w:val="Nag?—wek 1"/>
    <w:basedOn w:val="Normal"/>
    <w:next w:val="Normal"/>
    <w:qFormat/>
    <w:rsid w:val="007365d8"/>
    <w:pPr>
      <w:keepNext w:val="true"/>
      <w:spacing w:lineRule="auto" w:line="240" w:before="0" w:after="0"/>
      <w:jc w:val="center"/>
    </w:pPr>
    <w:rPr>
      <w:rFonts w:ascii="Times New Roman" w:hAnsi="Times New Roman" w:eastAsia="Times New Roman" w:cs="Times New Roman"/>
      <w:kern w:val="0"/>
      <w:sz w:val="24"/>
      <w:szCs w:val="20"/>
      <w:lang w:eastAsia="pl-PL"/>
    </w:rPr>
  </w:style>
  <w:style w:type="paragraph" w:styleId="Wcicietrecitekstu">
    <w:name w:val="Body Text Indent"/>
    <w:basedOn w:val="Normal"/>
    <w:link w:val="TekstpodstawowywcityZnak"/>
    <w:rsid w:val="007365d8"/>
    <w:pPr>
      <w:spacing w:lineRule="auto" w:line="240" w:before="0" w:after="0"/>
      <w:jc w:val="both"/>
    </w:pPr>
    <w:rPr>
      <w:rFonts w:ascii="Times New Roman" w:hAnsi="Times New Roman" w:eastAsia="Times New Roman" w:cs="Times New Roman"/>
      <w:kern w:val="0"/>
      <w:sz w:val="24"/>
      <w:szCs w:val="20"/>
      <w:lang w:eastAsia="pl-PL"/>
    </w:rPr>
  </w:style>
  <w:style w:type="paragraph" w:styleId="BodyTextIndent2">
    <w:name w:val="Body Text Indent 2"/>
    <w:basedOn w:val="Normal"/>
    <w:link w:val="Tekstpodstawowywcity2Znak"/>
    <w:qFormat/>
    <w:rsid w:val="007365d8"/>
    <w:pPr>
      <w:spacing w:lineRule="auto" w:line="240" w:before="0" w:after="0"/>
      <w:ind w:left="6372" w:hanging="0"/>
      <w:jc w:val="right"/>
    </w:pPr>
    <w:rPr>
      <w:rFonts w:ascii="Times New Roman" w:hAnsi="Times New Roman" w:eastAsia="Times New Roman" w:cs="Times New Roman"/>
      <w:kern w:val="0"/>
      <w:sz w:val="20"/>
      <w:szCs w:val="20"/>
      <w:lang w:eastAsia="pl-PL"/>
    </w:rPr>
  </w:style>
  <w:style w:type="paragraph" w:styleId="BodyText2">
    <w:name w:val="Body Text 2"/>
    <w:basedOn w:val="Normal"/>
    <w:link w:val="Tekstpodstawowy2Znak"/>
    <w:qFormat/>
    <w:rsid w:val="007365d8"/>
    <w:pPr>
      <w:spacing w:lineRule="auto" w:line="240" w:before="0" w:after="0"/>
      <w:jc w:val="both"/>
    </w:pPr>
    <w:rPr>
      <w:rFonts w:ascii="Times New Roman" w:hAnsi="Times New Roman" w:eastAsia="Times New Roman" w:cs="Times New Roman"/>
      <w:kern w:val="0"/>
      <w:sz w:val="24"/>
      <w:szCs w:val="20"/>
      <w:lang w:eastAsia="pl-PL"/>
    </w:rPr>
  </w:style>
  <w:style w:type="paragraph" w:styleId="BodyTextIndent3">
    <w:name w:val="Body Text Indent 3"/>
    <w:basedOn w:val="Normal"/>
    <w:link w:val="Tekstpodstawowywcity3Znak"/>
    <w:qFormat/>
    <w:rsid w:val="007365d8"/>
    <w:pPr>
      <w:tabs>
        <w:tab w:val="clear" w:pos="720"/>
        <w:tab w:val="left" w:pos="426" w:leader="none"/>
        <w:tab w:val="left" w:pos="567" w:leader="none"/>
      </w:tabs>
      <w:spacing w:lineRule="auto" w:line="240" w:before="0" w:after="0"/>
      <w:ind w:left="426" w:hanging="426"/>
      <w:jc w:val="both"/>
    </w:pPr>
    <w:rPr>
      <w:rFonts w:ascii="Times New Roman" w:hAnsi="Times New Roman" w:eastAsia="Times New Roman" w:cs="Times New Roman"/>
      <w:kern w:val="0"/>
      <w:sz w:val="24"/>
      <w:szCs w:val="20"/>
      <w:lang w:eastAsia="pl-PL"/>
    </w:rPr>
  </w:style>
  <w:style w:type="paragraph" w:styleId="BodyText3">
    <w:name w:val="Body Text 3"/>
    <w:basedOn w:val="Normal"/>
    <w:link w:val="Tekstpodstawowy3Znak"/>
    <w:qFormat/>
    <w:rsid w:val="007365d8"/>
    <w:pPr>
      <w:spacing w:lineRule="auto" w:line="240" w:before="0" w:after="0"/>
      <w:jc w:val="center"/>
    </w:pPr>
    <w:rPr>
      <w:rFonts w:ascii="Times New Roman" w:hAnsi="Times New Roman" w:eastAsia="Times New Roman" w:cs="Times New Roman"/>
      <w:b/>
      <w:kern w:val="0"/>
      <w:sz w:val="24"/>
      <w:szCs w:val="20"/>
      <w:lang w:eastAsia="pl-PL"/>
    </w:rPr>
  </w:style>
  <w:style w:type="paragraph" w:styleId="ListBullet3">
    <w:name w:val="List Bullet 3"/>
    <w:basedOn w:val="Normal"/>
    <w:qFormat/>
    <w:rsid w:val="007365d8"/>
    <w:pPr>
      <w:spacing w:lineRule="auto" w:line="240" w:before="0" w:after="0"/>
      <w:ind w:left="566" w:hanging="283"/>
    </w:pPr>
    <w:rPr>
      <w:rFonts w:ascii="Times New Roman" w:hAnsi="Times New Roman" w:eastAsia="Times New Roman" w:cs="Times New Roman"/>
      <w:kern w:val="0"/>
      <w:sz w:val="20"/>
      <w:szCs w:val="20"/>
      <w:lang w:eastAsia="pl-PL"/>
    </w:rPr>
  </w:style>
  <w:style w:type="paragraph" w:styleId="BalloonText">
    <w:name w:val="Balloon Text"/>
    <w:basedOn w:val="Normal"/>
    <w:link w:val="TekstdymkaZnak"/>
    <w:qFormat/>
    <w:rsid w:val="007365d8"/>
    <w:pPr>
      <w:spacing w:lineRule="auto" w:line="240" w:before="0" w:after="0"/>
    </w:pPr>
    <w:rPr>
      <w:rFonts w:ascii="Tahoma" w:hAnsi="Tahoma" w:eastAsia="Times New Roman" w:cs="Tahoma"/>
      <w:kern w:val="0"/>
      <w:sz w:val="16"/>
      <w:szCs w:val="16"/>
      <w:lang w:eastAsia="pl-PL"/>
    </w:rPr>
  </w:style>
  <w:style w:type="paragraph" w:styleId="Rozdzia" w:customStyle="1">
    <w:name w:val="Rozdział"/>
    <w:basedOn w:val="Nagwek1"/>
    <w:qFormat/>
    <w:rsid w:val="007365d8"/>
    <w:pPr/>
    <w:rPr>
      <w:b/>
      <w:bCs/>
    </w:rPr>
  </w:style>
  <w:style w:type="paragraph" w:styleId="Podrozdzia" w:customStyle="1">
    <w:name w:val="podrozdział"/>
    <w:basedOn w:val="Normal"/>
    <w:qFormat/>
    <w:rsid w:val="007365d8"/>
    <w:pPr>
      <w:spacing w:lineRule="auto" w:line="240" w:before="0" w:after="0"/>
      <w:jc w:val="center"/>
    </w:pPr>
    <w:rPr>
      <w:rFonts w:ascii="Arial" w:hAnsi="Arial" w:eastAsia="Times New Roman" w:cs="Arial"/>
      <w:b/>
      <w:kern w:val="0"/>
      <w:sz w:val="24"/>
      <w:szCs w:val="24"/>
      <w:lang w:eastAsia="pl-PL"/>
    </w:rPr>
  </w:style>
  <w:style w:type="paragraph" w:styleId="Spistreci1">
    <w:name w:val="TOC 1"/>
    <w:basedOn w:val="Normal"/>
    <w:next w:val="Normal"/>
    <w:autoRedefine/>
    <w:semiHidden/>
    <w:rsid w:val="007365d8"/>
    <w:pPr>
      <w:shd w:val="pct10" w:color="auto" w:fill="auto"/>
      <w:tabs>
        <w:tab w:val="clear" w:pos="720"/>
        <w:tab w:val="right" w:pos="9628" w:leader="dot"/>
      </w:tabs>
      <w:spacing w:lineRule="auto" w:line="240" w:before="120" w:after="0"/>
      <w:ind w:left="567" w:hanging="0"/>
    </w:pPr>
    <w:rPr>
      <w:rFonts w:ascii="Arial" w:hAnsi="Arial" w:eastAsia="Times New Roman" w:cs="Arial"/>
      <w:b/>
      <w:bCs/>
      <w:iCs/>
      <w:color w:val="000000"/>
      <w:kern w:val="0"/>
      <w:sz w:val="20"/>
      <w:szCs w:val="20"/>
      <w:lang w:eastAsia="pl-PL"/>
      <w14:shadow w14:dist="25400" w14:dir="1350000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Spistreci2">
    <w:name w:val="TOC 2"/>
    <w:basedOn w:val="Normal"/>
    <w:next w:val="Normal"/>
    <w:autoRedefine/>
    <w:semiHidden/>
    <w:rsid w:val="007365d8"/>
    <w:pPr>
      <w:spacing w:lineRule="auto" w:line="240" w:before="120" w:after="0"/>
      <w:ind w:left="200" w:hanging="0"/>
    </w:pPr>
    <w:rPr>
      <w:rFonts w:ascii="Times New Roman" w:hAnsi="Times New Roman" w:eastAsia="Times New Roman" w:cs="Times New Roman"/>
      <w:b/>
      <w:bCs/>
      <w:kern w:val="0"/>
      <w:lang w:eastAsia="pl-PL"/>
    </w:rPr>
  </w:style>
  <w:style w:type="paragraph" w:styleId="Spistreci3">
    <w:name w:val="TOC 3"/>
    <w:basedOn w:val="Normal"/>
    <w:next w:val="Normal"/>
    <w:autoRedefine/>
    <w:semiHidden/>
    <w:rsid w:val="007365d8"/>
    <w:pPr>
      <w:spacing w:lineRule="auto" w:line="240" w:before="0" w:after="0"/>
      <w:ind w:left="400" w:hanging="0"/>
    </w:pPr>
    <w:rPr>
      <w:rFonts w:ascii="Times New Roman" w:hAnsi="Times New Roman" w:eastAsia="Times New Roman" w:cs="Times New Roman"/>
      <w:kern w:val="0"/>
      <w:sz w:val="20"/>
      <w:szCs w:val="20"/>
      <w:lang w:eastAsia="pl-PL"/>
    </w:rPr>
  </w:style>
  <w:style w:type="paragraph" w:styleId="Spistreci9">
    <w:name w:val="TOC 9"/>
    <w:basedOn w:val="Normal"/>
    <w:next w:val="Normal"/>
    <w:autoRedefine/>
    <w:semiHidden/>
    <w:rsid w:val="007365d8"/>
    <w:pPr>
      <w:spacing w:lineRule="auto" w:line="240" w:before="0" w:after="0"/>
      <w:ind w:left="1600" w:hanging="0"/>
    </w:pPr>
    <w:rPr>
      <w:rFonts w:ascii="Times New Roman" w:hAnsi="Times New Roman" w:eastAsia="Times New Roman" w:cs="Times New Roman"/>
      <w:kern w:val="0"/>
      <w:sz w:val="20"/>
      <w:szCs w:val="20"/>
      <w:lang w:eastAsia="pl-PL"/>
    </w:rPr>
  </w:style>
  <w:style w:type="paragraph" w:styleId="Spistreci4">
    <w:name w:val="TOC 4"/>
    <w:basedOn w:val="Normal"/>
    <w:next w:val="Normal"/>
    <w:autoRedefine/>
    <w:semiHidden/>
    <w:rsid w:val="007365d8"/>
    <w:pPr>
      <w:spacing w:lineRule="auto" w:line="240" w:before="0" w:after="0"/>
      <w:ind w:left="600" w:hanging="0"/>
    </w:pPr>
    <w:rPr>
      <w:rFonts w:ascii="Times New Roman" w:hAnsi="Times New Roman" w:eastAsia="Times New Roman" w:cs="Times New Roman"/>
      <w:kern w:val="0"/>
      <w:sz w:val="20"/>
      <w:szCs w:val="20"/>
      <w:lang w:eastAsia="pl-PL"/>
    </w:rPr>
  </w:style>
  <w:style w:type="paragraph" w:styleId="Spistreci5">
    <w:name w:val="TOC 5"/>
    <w:basedOn w:val="Normal"/>
    <w:next w:val="Normal"/>
    <w:autoRedefine/>
    <w:semiHidden/>
    <w:rsid w:val="007365d8"/>
    <w:pPr>
      <w:spacing w:lineRule="auto" w:line="240" w:before="0" w:after="0"/>
      <w:ind w:left="800" w:hanging="0"/>
    </w:pPr>
    <w:rPr>
      <w:rFonts w:ascii="Times New Roman" w:hAnsi="Times New Roman" w:eastAsia="Times New Roman" w:cs="Times New Roman"/>
      <w:kern w:val="0"/>
      <w:sz w:val="20"/>
      <w:szCs w:val="20"/>
      <w:lang w:eastAsia="pl-PL"/>
    </w:rPr>
  </w:style>
  <w:style w:type="paragraph" w:styleId="Spistreci6">
    <w:name w:val="TOC 6"/>
    <w:basedOn w:val="Normal"/>
    <w:next w:val="Normal"/>
    <w:autoRedefine/>
    <w:semiHidden/>
    <w:rsid w:val="007365d8"/>
    <w:pPr>
      <w:spacing w:lineRule="auto" w:line="240" w:before="0" w:after="0"/>
      <w:ind w:left="1000" w:hanging="0"/>
    </w:pPr>
    <w:rPr>
      <w:rFonts w:ascii="Times New Roman" w:hAnsi="Times New Roman" w:eastAsia="Times New Roman" w:cs="Times New Roman"/>
      <w:kern w:val="0"/>
      <w:sz w:val="20"/>
      <w:szCs w:val="20"/>
      <w:lang w:eastAsia="pl-PL"/>
    </w:rPr>
  </w:style>
  <w:style w:type="paragraph" w:styleId="Spistreci7">
    <w:name w:val="TOC 7"/>
    <w:basedOn w:val="Normal"/>
    <w:next w:val="Normal"/>
    <w:autoRedefine/>
    <w:semiHidden/>
    <w:rsid w:val="007365d8"/>
    <w:pPr>
      <w:spacing w:lineRule="auto" w:line="240" w:before="0" w:after="0"/>
      <w:ind w:left="1200" w:hanging="0"/>
    </w:pPr>
    <w:rPr>
      <w:rFonts w:ascii="Times New Roman" w:hAnsi="Times New Roman" w:eastAsia="Times New Roman" w:cs="Times New Roman"/>
      <w:kern w:val="0"/>
      <w:sz w:val="20"/>
      <w:szCs w:val="20"/>
      <w:lang w:eastAsia="pl-PL"/>
    </w:rPr>
  </w:style>
  <w:style w:type="paragraph" w:styleId="Spistreci8">
    <w:name w:val="TOC 8"/>
    <w:basedOn w:val="Normal"/>
    <w:next w:val="Normal"/>
    <w:autoRedefine/>
    <w:semiHidden/>
    <w:rsid w:val="007365d8"/>
    <w:pPr>
      <w:spacing w:lineRule="auto" w:line="240" w:before="0" w:after="0"/>
      <w:ind w:left="1400" w:hanging="0"/>
    </w:pPr>
    <w:rPr>
      <w:rFonts w:ascii="Times New Roman" w:hAnsi="Times New Roman" w:eastAsia="Times New Roman" w:cs="Times New Roman"/>
      <w:kern w:val="0"/>
      <w:sz w:val="20"/>
      <w:szCs w:val="20"/>
      <w:lang w:eastAsia="pl-PL"/>
    </w:rPr>
  </w:style>
  <w:style w:type="paragraph" w:styleId="Msolistparagraph" w:customStyle="1">
    <w:name w:val="msolistparagraph"/>
    <w:basedOn w:val="Normal"/>
    <w:qFormat/>
    <w:rsid w:val="007365d8"/>
    <w:pPr>
      <w:spacing w:lineRule="auto" w:line="276" w:before="0" w:after="200"/>
      <w:ind w:left="720" w:hanging="0"/>
    </w:pPr>
    <w:rPr>
      <w:rFonts w:ascii="Calibri" w:hAnsi="Calibri" w:eastAsia="Times New Roman" w:cs="Times New Roman"/>
      <w:kern w:val="0"/>
      <w:lang w:eastAsia="pl-PL"/>
    </w:rPr>
  </w:style>
  <w:style w:type="paragraph" w:styleId="Akapitzlist1" w:customStyle="1">
    <w:name w:val="Akapit z listą1"/>
    <w:basedOn w:val="Normal"/>
    <w:qFormat/>
    <w:rsid w:val="007365d8"/>
    <w:pPr>
      <w:spacing w:lineRule="auto" w:line="276" w:before="0" w:after="200"/>
      <w:ind w:left="720" w:hanging="0"/>
    </w:pPr>
    <w:rPr>
      <w:rFonts w:ascii="Calibri" w:hAnsi="Calibri" w:eastAsia="Calibri" w:cs="Calibri"/>
      <w:kern w:val="0"/>
    </w:rPr>
  </w:style>
  <w:style w:type="paragraph" w:styleId="ListBullet4">
    <w:name w:val="List Bullet 4"/>
    <w:basedOn w:val="Normal"/>
    <w:qFormat/>
    <w:rsid w:val="007365d8"/>
    <w:pPr>
      <w:spacing w:lineRule="auto" w:line="240" w:before="0" w:after="0"/>
      <w:ind w:left="849" w:hanging="283"/>
    </w:pPr>
    <w:rPr>
      <w:rFonts w:ascii="Times New Roman" w:hAnsi="Times New Roman" w:eastAsia="Times New Roman" w:cs="Times New Roman"/>
      <w:kern w:val="0"/>
      <w:sz w:val="20"/>
      <w:szCs w:val="20"/>
      <w:lang w:eastAsia="pl-PL"/>
    </w:rPr>
  </w:style>
  <w:style w:type="paragraph" w:styleId="ListBullet5">
    <w:name w:val="List Bullet 5"/>
    <w:basedOn w:val="Normal"/>
    <w:qFormat/>
    <w:rsid w:val="007365d8"/>
    <w:pPr>
      <w:spacing w:lineRule="auto" w:line="240" w:before="0" w:after="0"/>
      <w:ind w:left="1132" w:hanging="283"/>
    </w:pPr>
    <w:rPr>
      <w:rFonts w:ascii="Times New Roman" w:hAnsi="Times New Roman" w:eastAsia="Times New Roman" w:cs="Times New Roman"/>
      <w:kern w:val="0"/>
      <w:sz w:val="20"/>
      <w:szCs w:val="20"/>
      <w:lang w:eastAsia="pl-PL"/>
    </w:rPr>
  </w:style>
  <w:style w:type="paragraph" w:styleId="ListContinue">
    <w:name w:val="List Continue"/>
    <w:basedOn w:val="Normal"/>
    <w:qFormat/>
    <w:rsid w:val="007365d8"/>
    <w:pPr>
      <w:spacing w:lineRule="auto" w:line="240" w:before="0" w:after="120"/>
      <w:ind w:left="283" w:hanging="0"/>
    </w:pPr>
    <w:rPr>
      <w:rFonts w:ascii="Times New Roman" w:hAnsi="Times New Roman" w:eastAsia="Times New Roman" w:cs="Times New Roman"/>
      <w:kern w:val="0"/>
      <w:sz w:val="20"/>
      <w:szCs w:val="20"/>
      <w:lang w:eastAsia="pl-PL"/>
    </w:rPr>
  </w:style>
  <w:style w:type="paragraph" w:styleId="ListContinue2">
    <w:name w:val="List Continue 2"/>
    <w:basedOn w:val="Normal"/>
    <w:qFormat/>
    <w:rsid w:val="007365d8"/>
    <w:pPr>
      <w:spacing w:lineRule="auto" w:line="240" w:before="0" w:after="120"/>
      <w:ind w:left="566" w:hanging="0"/>
    </w:pPr>
    <w:rPr>
      <w:rFonts w:ascii="Times New Roman" w:hAnsi="Times New Roman" w:eastAsia="Times New Roman" w:cs="Times New Roman"/>
      <w:kern w:val="0"/>
      <w:sz w:val="20"/>
      <w:szCs w:val="20"/>
      <w:lang w:eastAsia="pl-PL"/>
    </w:rPr>
  </w:style>
  <w:style w:type="paragraph" w:styleId="ListContinue3">
    <w:name w:val="List Continue 3"/>
    <w:basedOn w:val="Normal"/>
    <w:qFormat/>
    <w:rsid w:val="007365d8"/>
    <w:pPr>
      <w:spacing w:lineRule="auto" w:line="240" w:before="0" w:after="120"/>
      <w:ind w:left="849" w:hanging="0"/>
    </w:pPr>
    <w:rPr>
      <w:rFonts w:ascii="Times New Roman" w:hAnsi="Times New Roman" w:eastAsia="Times New Roman" w:cs="Times New Roman"/>
      <w:kern w:val="0"/>
      <w:sz w:val="20"/>
      <w:szCs w:val="20"/>
      <w:lang w:eastAsia="pl-PL"/>
    </w:rPr>
  </w:style>
  <w:style w:type="paragraph" w:styleId="ListContinue4">
    <w:name w:val="List Continue 4"/>
    <w:basedOn w:val="Normal"/>
    <w:qFormat/>
    <w:rsid w:val="007365d8"/>
    <w:pPr>
      <w:spacing w:lineRule="auto" w:line="240" w:before="0" w:after="120"/>
      <w:ind w:left="1132" w:hanging="0"/>
    </w:pPr>
    <w:rPr>
      <w:rFonts w:ascii="Times New Roman" w:hAnsi="Times New Roman" w:eastAsia="Times New Roman" w:cs="Times New Roman"/>
      <w:kern w:val="0"/>
      <w:sz w:val="20"/>
      <w:szCs w:val="20"/>
      <w:lang w:eastAsia="pl-PL"/>
    </w:rPr>
  </w:style>
  <w:style w:type="paragraph" w:styleId="Style11" w:customStyle="1">
    <w:name w:val="Style1"/>
    <w:basedOn w:val="Nagwek1"/>
    <w:qFormat/>
    <w:rsid w:val="007365d8"/>
    <w:pPr>
      <w:keepLines/>
      <w:spacing w:lineRule="auto" w:line="276" w:before="240" w:after="240"/>
      <w:jc w:val="left"/>
    </w:pPr>
    <w:rPr>
      <w:rFonts w:ascii="Cambria" w:hAnsi="Cambria"/>
      <w:b/>
      <w:bCs/>
      <w:color w:val="365F91"/>
      <w:szCs w:val="28"/>
      <w:lang w:eastAsia="en-US"/>
    </w:rPr>
  </w:style>
  <w:style w:type="paragraph" w:styleId="NoSpacing">
    <w:name w:val="No Spacing"/>
    <w:link w:val="BezodstpwZnak"/>
    <w:uiPriority w:val="1"/>
    <w:qFormat/>
    <w:rsid w:val="007365d8"/>
    <w:pPr>
      <w:widowControl/>
      <w:suppressAutoHyphens w:val="true"/>
      <w:bidi w:val="0"/>
      <w:spacing w:lineRule="auto" w:line="240" w:before="0" w:after="0"/>
      <w:jc w:val="left"/>
    </w:pPr>
    <w:rPr>
      <w:rFonts w:ascii="Calibri" w:hAnsi="Calibri" w:eastAsia="Times New Roman" w:cs="Times New Roman"/>
      <w:color w:val="auto"/>
      <w:kern w:val="0"/>
      <w:sz w:val="22"/>
      <w:szCs w:val="22"/>
      <w:lang w:val="pl-PL" w:eastAsia="pl-PL" w:bidi="hi-IN"/>
    </w:rPr>
  </w:style>
  <w:style w:type="paragraph" w:styleId="Dtn" w:customStyle="1">
    <w:name w:val="dtn"/>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Dtz" w:customStyle="1">
    <w:name w:val="dtz"/>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Dtu" w:customStyle="1">
    <w:name w:val="dtu"/>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P0" w:customStyle="1">
    <w:name w:val="p0"/>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Zd" w:customStyle="1">
    <w:name w:val="zd"/>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Ztsg" w:customStyle="1">
    <w:name w:val="ztsg"/>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1" w:customStyle="1">
    <w:name w:val="msonormal c1"/>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 w:customStyle="1">
    <w:name w:val="msonormal c2"/>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P1" w:customStyle="1">
    <w:name w:val="p1"/>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 w:customStyle="1">
    <w:name w:val="msonormal c3"/>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4" w:customStyle="1">
    <w:name w:val="msonormal c4"/>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9" w:customStyle="1">
    <w:name w:val="msonormal c9"/>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5" w:customStyle="1">
    <w:name w:val="msonormal c5"/>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7" w:customStyle="1">
    <w:name w:val="msonormal c7"/>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10" w:customStyle="1">
    <w:name w:val="msonormal c10"/>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13" w:customStyle="1">
    <w:name w:val="msonormal c13"/>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19" w:customStyle="1">
    <w:name w:val="msonormal c19"/>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5" w:customStyle="1">
    <w:name w:val="msonormal c25"/>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6" w:customStyle="1">
    <w:name w:val="msonormal c26"/>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7" w:customStyle="1">
    <w:name w:val="msonormal c27"/>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8" w:customStyle="1">
    <w:name w:val="msonormal c28"/>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1" w:customStyle="1">
    <w:name w:val="msonormal c31"/>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2" w:customStyle="1">
    <w:name w:val="msonormal c32"/>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5" w:customStyle="1">
    <w:name w:val="msonormal c35"/>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6" w:customStyle="1">
    <w:name w:val="msonormal c36"/>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Body4" w:customStyle="1">
    <w:name w:val="body4"/>
    <w:basedOn w:val="Normal"/>
    <w:qFormat/>
    <w:rsid w:val="007365d8"/>
    <w:pPr>
      <w:spacing w:lineRule="atLeast" w:line="220" w:before="0" w:after="0"/>
      <w:ind w:left="4819" w:hanging="0"/>
      <w:jc w:val="both"/>
    </w:pPr>
    <w:rPr>
      <w:rFonts w:ascii="Times New Roman" w:hAnsi="Times New Roman" w:eastAsia="Times New Roman" w:cs="Times New Roman"/>
      <w:kern w:val="0"/>
      <w:sz w:val="18"/>
      <w:szCs w:val="20"/>
      <w:lang w:eastAsia="pl-PL"/>
    </w:rPr>
  </w:style>
  <w:style w:type="paragraph" w:styleId="Tekstpodstawowy1" w:customStyle="1">
    <w:name w:val="Tekst podstawowy1"/>
    <w:qFormat/>
    <w:rsid w:val="007365d8"/>
    <w:pPr>
      <w:widowControl/>
      <w:suppressAutoHyphens w:val="true"/>
      <w:bidi w:val="0"/>
      <w:spacing w:lineRule="atLeast" w:line="304" w:before="0" w:after="0"/>
      <w:ind w:firstLine="283"/>
      <w:jc w:val="both"/>
    </w:pPr>
    <w:rPr>
      <w:rFonts w:ascii="Times New Roman" w:hAnsi="Times New Roman" w:eastAsia="Times New Roman" w:cs="Times New Roman"/>
      <w:color w:val="000000"/>
      <w:kern w:val="0"/>
      <w:sz w:val="22"/>
      <w:szCs w:val="20"/>
      <w:lang w:val="pl-PL" w:eastAsia="pl-PL" w:bidi="hi-IN"/>
    </w:rPr>
  </w:style>
  <w:style w:type="paragraph" w:styleId="T1" w:customStyle="1">
    <w:name w:val="t1"/>
    <w:basedOn w:val="Tekstpodstawowy1"/>
    <w:qFormat/>
    <w:rsid w:val="007365d8"/>
    <w:pPr>
      <w:spacing w:lineRule="auto" w:line="240"/>
      <w:ind w:hanging="0"/>
      <w:jc w:val="center"/>
    </w:pPr>
    <w:rPr>
      <w:b/>
      <w:color w:val="auto"/>
      <w:sz w:val="32"/>
    </w:rPr>
  </w:style>
  <w:style w:type="paragraph" w:styleId="Tyt3" w:customStyle="1">
    <w:name w:val="tyt3"/>
    <w:basedOn w:val="Tekstpodstawowy1"/>
    <w:qFormat/>
    <w:rsid w:val="007365d8"/>
    <w:pPr>
      <w:spacing w:before="0" w:after="113"/>
      <w:ind w:hanging="0"/>
      <w:jc w:val="center"/>
    </w:pPr>
    <w:rPr>
      <w:b/>
      <w:color w:val="auto"/>
    </w:rPr>
  </w:style>
  <w:style w:type="paragraph" w:styleId="W5" w:customStyle="1">
    <w:name w:val="w5"/>
    <w:basedOn w:val="Tekstpodstawowy1"/>
    <w:qFormat/>
    <w:rsid w:val="007365d8"/>
    <w:pPr>
      <w:tabs>
        <w:tab w:val="clear" w:pos="720"/>
        <w:tab w:val="left" w:pos="283" w:leader="none"/>
      </w:tabs>
      <w:ind w:left="283" w:hanging="283"/>
    </w:pPr>
    <w:rPr>
      <w:color w:val="auto"/>
    </w:rPr>
  </w:style>
  <w:style w:type="paragraph" w:styleId="Body6" w:customStyle="1">
    <w:name w:val="body6"/>
    <w:basedOn w:val="Normal"/>
    <w:qFormat/>
    <w:rsid w:val="007365d8"/>
    <w:pPr>
      <w:spacing w:lineRule="atLeast" w:line="220" w:before="0" w:after="0"/>
      <w:ind w:left="5669" w:hanging="0"/>
      <w:jc w:val="both"/>
    </w:pPr>
    <w:rPr>
      <w:rFonts w:ascii="Times New Roman" w:hAnsi="Times New Roman" w:eastAsia="Times New Roman" w:cs="Times New Roman"/>
      <w:kern w:val="0"/>
      <w:sz w:val="18"/>
      <w:szCs w:val="20"/>
      <w:lang w:eastAsia="pl-PL"/>
    </w:rPr>
  </w:style>
  <w:style w:type="paragraph" w:styleId="Podtytu">
    <w:name w:val="Subtitle"/>
    <w:basedOn w:val="LO-normal"/>
    <w:next w:val="LO-normal"/>
    <w:link w:val="PodtytuZnak"/>
    <w:qFormat/>
    <w:rsid w:val="007365d8"/>
    <w:pPr>
      <w:spacing w:lineRule="auto" w:line="276" w:before="0" w:after="200"/>
      <w:jc w:val="both"/>
    </w:pPr>
    <w:rPr>
      <w:rFonts w:ascii="Cambria" w:hAnsi="Cambria" w:eastAsia="Cambria" w:cs="Cambria"/>
      <w:i/>
      <w:color w:val="4F81BD"/>
      <w:sz w:val="24"/>
      <w:szCs w:val="24"/>
    </w:rPr>
  </w:style>
  <w:style w:type="paragraph" w:styleId="Baza" w:customStyle="1">
    <w:name w:val="baza"/>
    <w:basedOn w:val="Normal"/>
    <w:qFormat/>
    <w:rsid w:val="007365d8"/>
    <w:pPr>
      <w:spacing w:lineRule="auto" w:line="240" w:before="0" w:after="120"/>
    </w:pPr>
    <w:rPr>
      <w:rFonts w:ascii="Arial" w:hAnsi="Arial" w:eastAsia="Times New Roman" w:cs="Times New Roman"/>
      <w:kern w:val="0"/>
      <w:szCs w:val="24"/>
      <w:lang w:eastAsia="pl-PL"/>
    </w:rPr>
  </w:style>
  <w:style w:type="paragraph" w:styleId="BazatabelkaX" w:customStyle="1">
    <w:name w:val="baza tabelka X"/>
    <w:basedOn w:val="Bazatabelka"/>
    <w:qFormat/>
    <w:rsid w:val="007365d8"/>
    <w:pPr>
      <w:spacing w:before="240" w:after="240"/>
      <w:jc w:val="center"/>
    </w:pPr>
    <w:rPr>
      <w:b/>
    </w:rPr>
  </w:style>
  <w:style w:type="paragraph" w:styleId="Bazatabelka" w:customStyle="1">
    <w:name w:val="baza tabelka"/>
    <w:basedOn w:val="Baza"/>
    <w:qFormat/>
    <w:rsid w:val="007365d8"/>
    <w:pPr/>
    <w:rPr>
      <w:rFonts w:cs="Arial"/>
      <w:szCs w:val="20"/>
    </w:rPr>
  </w:style>
  <w:style w:type="paragraph" w:styleId="BazaTitle" w:customStyle="1">
    <w:name w:val="baza Title"/>
    <w:basedOn w:val="Baza"/>
    <w:qFormat/>
    <w:rsid w:val="007365d8"/>
    <w:pPr>
      <w:jc w:val="center"/>
    </w:pPr>
    <w:rPr>
      <w:rFonts w:cs="Arial"/>
      <w:b/>
      <w:bCs/>
      <w:caps/>
      <w:sz w:val="32"/>
    </w:rPr>
  </w:style>
  <w:style w:type="paragraph" w:styleId="Bodytext" w:customStyle="1">
    <w:name w:val="bodytext"/>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PlainText">
    <w:name w:val="Plain Text"/>
    <w:basedOn w:val="Normal"/>
    <w:link w:val="ZwykytekstZnak"/>
    <w:semiHidden/>
    <w:qFormat/>
    <w:rsid w:val="007365d8"/>
    <w:pPr>
      <w:spacing w:lineRule="auto" w:line="240" w:before="0" w:after="0"/>
    </w:pPr>
    <w:rPr>
      <w:rFonts w:ascii="Courier New" w:hAnsi="Courier New" w:eastAsia="Times New Roman" w:cs="Times New Roman"/>
      <w:kern w:val="0"/>
      <w:sz w:val="20"/>
      <w:szCs w:val="20"/>
      <w:lang w:eastAsia="pl-PL"/>
    </w:rPr>
  </w:style>
  <w:style w:type="paragraph" w:styleId="H3" w:customStyle="1">
    <w:name w:val="H3"/>
    <w:basedOn w:val="Normal"/>
    <w:next w:val="Normal"/>
    <w:qFormat/>
    <w:rsid w:val="007365d8"/>
    <w:pPr>
      <w:keepNext w:val="true"/>
      <w:spacing w:lineRule="auto" w:line="240" w:before="100" w:after="100"/>
      <w:outlineLvl w:val="3"/>
    </w:pPr>
    <w:rPr>
      <w:rFonts w:ascii="Times New Roman" w:hAnsi="Times New Roman" w:eastAsia="Times New Roman" w:cs="Times New Roman"/>
      <w:b/>
      <w:kern w:val="0"/>
      <w:sz w:val="28"/>
      <w:szCs w:val="20"/>
      <w:lang w:eastAsia="pl-PL"/>
    </w:rPr>
  </w:style>
  <w:style w:type="paragraph" w:styleId="H4" w:customStyle="1">
    <w:name w:val="H4"/>
    <w:basedOn w:val="Normal"/>
    <w:next w:val="Normal"/>
    <w:qFormat/>
    <w:rsid w:val="007365d8"/>
    <w:pPr>
      <w:keepNext w:val="true"/>
      <w:spacing w:lineRule="auto" w:line="240" w:before="100" w:after="100"/>
      <w:outlineLvl w:val="4"/>
    </w:pPr>
    <w:rPr>
      <w:rFonts w:ascii="Times New Roman" w:hAnsi="Times New Roman" w:eastAsia="Times New Roman" w:cs="Times New Roman"/>
      <w:b/>
      <w:kern w:val="0"/>
      <w:sz w:val="24"/>
      <w:szCs w:val="20"/>
      <w:lang w:eastAsia="pl-PL"/>
    </w:rPr>
  </w:style>
  <w:style w:type="paragraph" w:styleId="Center" w:customStyle="1">
    <w:name w:val="center"/>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Inline" w:customStyle="1">
    <w:name w:val="inline"/>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Art" w:customStyle="1">
    <w:name w:val="art"/>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Ust" w:customStyle="1">
    <w:name w:val="ust"/>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IntenseQuote">
    <w:name w:val="Intense Quote"/>
    <w:basedOn w:val="Normal"/>
    <w:next w:val="Normal"/>
    <w:link w:val="CytatintensywnyZnak"/>
    <w:uiPriority w:val="30"/>
    <w:qFormat/>
    <w:rsid w:val="007365d8"/>
    <w:pPr>
      <w:pBdr>
        <w:bottom w:val="single" w:sz="4" w:space="4" w:color="4F81BD"/>
      </w:pBdr>
      <w:spacing w:lineRule="auto" w:line="240" w:before="200" w:after="280"/>
      <w:ind w:left="936" w:right="936" w:hanging="0"/>
      <w:jc w:val="center"/>
    </w:pPr>
    <w:rPr>
      <w:rFonts w:ascii="Calibri" w:hAnsi="Calibri" w:eastAsia="Calibri" w:cs="Times New Roman"/>
      <w:b/>
      <w:bCs/>
      <w:i/>
      <w:iCs/>
      <w:color w:val="4F81BD"/>
      <w:kern w:val="0"/>
    </w:rPr>
  </w:style>
  <w:style w:type="paragraph" w:styleId="Opis" w:customStyle="1">
    <w:name w:val="opis"/>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Opisb" w:customStyle="1">
    <w:name w:val="opisb"/>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Punktacja1" w:customStyle="1">
    <w:name w:val="punktacja 1"/>
    <w:basedOn w:val="Normal"/>
    <w:link w:val="Punktacja1Znak"/>
    <w:qFormat/>
    <w:rsid w:val="007365d8"/>
    <w:pPr>
      <w:widowControl w:val="false"/>
      <w:suppressAutoHyphens w:val="true"/>
      <w:spacing w:lineRule="auto" w:line="240" w:before="240" w:after="120"/>
      <w:jc w:val="both"/>
    </w:pPr>
    <w:rPr>
      <w:rFonts w:ascii="Times New Roman" w:hAnsi="Times New Roman" w:eastAsia="Lucida Sans Unicode" w:cs="Times New Roman"/>
      <w:b/>
      <w:kern w:val="2"/>
      <w:sz w:val="24"/>
      <w:szCs w:val="24"/>
      <w:lang w:eastAsia="ar-SA"/>
    </w:rPr>
  </w:style>
  <w:style w:type="paragraph" w:styleId="Punktacja11" w:customStyle="1">
    <w:name w:val="punktacja1)"/>
    <w:basedOn w:val="Normal"/>
    <w:link w:val="Punktacja1Znak1"/>
    <w:qFormat/>
    <w:rsid w:val="007365d8"/>
    <w:pPr>
      <w:widowControl w:val="false"/>
      <w:suppressAutoHyphens w:val="true"/>
      <w:spacing w:lineRule="auto" w:line="240" w:before="120" w:after="120"/>
      <w:jc w:val="both"/>
    </w:pPr>
    <w:rPr>
      <w:rFonts w:ascii="Times New Roman" w:hAnsi="Times New Roman" w:eastAsia="Lucida Sans Unicode" w:cs="Times New Roman"/>
      <w:kern w:val="2"/>
      <w:sz w:val="24"/>
      <w:szCs w:val="24"/>
      <w:lang w:eastAsia="ar-SA"/>
    </w:rPr>
  </w:style>
  <w:style w:type="paragraph" w:styleId="1poziom" w:customStyle="1">
    <w:name w:val="1 poziom"/>
    <w:basedOn w:val="Nagwek3"/>
    <w:qFormat/>
    <w:rsid w:val="007365d8"/>
    <w:pPr>
      <w:keepLines w:val="false"/>
      <w:widowControl w:val="false"/>
      <w:suppressAutoHyphens w:val="true"/>
      <w:spacing w:lineRule="auto" w:line="240" w:before="480" w:after="240"/>
      <w:jc w:val="both"/>
    </w:pPr>
    <w:rPr>
      <w:rFonts w:ascii="Arial" w:hAnsi="Arial" w:eastAsia="Lucida Sans Unicode" w:cs="Arial"/>
      <w:b/>
      <w:color w:val="auto"/>
      <w:kern w:val="2"/>
      <w:sz w:val="26"/>
      <w:szCs w:val="26"/>
      <w:lang w:eastAsia="ar-SA"/>
    </w:rPr>
  </w:style>
  <w:style w:type="paragraph" w:styleId="Punktacjaa" w:customStyle="1">
    <w:name w:val="punktacja a"/>
    <w:basedOn w:val="Normal"/>
    <w:link w:val="PunktacjaaZnakZnak"/>
    <w:qFormat/>
    <w:rsid w:val="007365d8"/>
    <w:pPr>
      <w:widowControl w:val="false"/>
      <w:suppressAutoHyphens w:val="true"/>
      <w:spacing w:lineRule="auto" w:line="240" w:before="120" w:after="120"/>
      <w:jc w:val="both"/>
    </w:pPr>
    <w:rPr>
      <w:rFonts w:ascii="Times New Roman" w:hAnsi="Times New Roman" w:eastAsia="Lucida Sans Unicode" w:cs="Times New Roman"/>
      <w:kern w:val="2"/>
      <w:sz w:val="24"/>
      <w:szCs w:val="24"/>
      <w:lang w:eastAsia="ar-SA"/>
    </w:rPr>
  </w:style>
  <w:style w:type="paragraph" w:styleId="Bold" w:customStyle="1">
    <w:name w:val="bold"/>
    <w:basedOn w:val="Normal"/>
    <w:qFormat/>
    <w:rsid w:val="007365d8"/>
    <w:pPr>
      <w:widowControl w:val="false"/>
      <w:suppressAutoHyphens w:val="true"/>
      <w:spacing w:lineRule="auto" w:line="240" w:before="120" w:after="0"/>
      <w:jc w:val="both"/>
    </w:pPr>
    <w:rPr>
      <w:rFonts w:ascii="Times New Roman" w:hAnsi="Times New Roman" w:eastAsia="Lucida Sans Unicode" w:cs="Times New Roman"/>
      <w:b/>
      <w:kern w:val="2"/>
      <w:sz w:val="24"/>
      <w:szCs w:val="24"/>
      <w:lang w:eastAsia="ar-SA"/>
    </w:rPr>
  </w:style>
  <w:style w:type="paragraph" w:styleId="Punktacja12" w:customStyle="1">
    <w:name w:val="punktacja1."/>
    <w:basedOn w:val="Normal"/>
    <w:link w:val="Punktacja1Znak2"/>
    <w:qFormat/>
    <w:rsid w:val="007365d8"/>
    <w:pPr>
      <w:widowControl w:val="false"/>
      <w:suppressAutoHyphens w:val="true"/>
      <w:spacing w:lineRule="auto" w:line="240" w:before="120" w:after="120"/>
      <w:jc w:val="both"/>
    </w:pPr>
    <w:rPr>
      <w:rFonts w:ascii="Times New Roman" w:hAnsi="Times New Roman" w:eastAsia="Lucida Sans Unicode" w:cs="Times New Roman"/>
      <w:kern w:val="2"/>
      <w:sz w:val="24"/>
      <w:szCs w:val="24"/>
      <w:lang w:eastAsia="ar-SA"/>
    </w:rPr>
  </w:style>
  <w:style w:type="paragraph" w:styleId="Punktacja-" w:customStyle="1">
    <w:name w:val="punktacja -"/>
    <w:basedOn w:val="Normal"/>
    <w:link w:val="Punktacja-Znak"/>
    <w:qFormat/>
    <w:rsid w:val="007365d8"/>
    <w:pPr>
      <w:widowControl w:val="false"/>
      <w:suppressAutoHyphens w:val="true"/>
      <w:spacing w:lineRule="auto" w:line="240" w:before="120" w:after="120"/>
      <w:jc w:val="both"/>
    </w:pPr>
    <w:rPr>
      <w:rFonts w:ascii="Times New Roman" w:hAnsi="Times New Roman" w:eastAsia="Lucida Sans Unicode" w:cs="Times New Roman"/>
      <w:kern w:val="2"/>
      <w:sz w:val="24"/>
      <w:szCs w:val="24"/>
      <w:lang w:eastAsia="ar-SA"/>
    </w:rPr>
  </w:style>
  <w:style w:type="paragraph" w:styleId="Bezodstpw1" w:customStyle="1">
    <w:name w:val="Bez odstępów1"/>
    <w:basedOn w:val="Normal"/>
    <w:uiPriority w:val="1"/>
    <w:qFormat/>
    <w:rsid w:val="007365d8"/>
    <w:pPr>
      <w:spacing w:lineRule="auto" w:line="276" w:before="120" w:after="120"/>
      <w:jc w:val="both"/>
    </w:pPr>
    <w:rPr>
      <w:rFonts w:ascii="Calibri" w:hAnsi="Calibri" w:eastAsia="Times New Roman" w:cs="Times New Roman"/>
      <w:kern w:val="0"/>
      <w:sz w:val="20"/>
      <w:szCs w:val="20"/>
      <w:lang w:val="en-US" w:bidi="en-US"/>
    </w:rPr>
  </w:style>
  <w:style w:type="paragraph" w:styleId="Numerowanie" w:customStyle="1">
    <w:name w:val="Numerowanie"/>
    <w:basedOn w:val="Bezodstpw1"/>
    <w:link w:val="NumerowanieZnak"/>
    <w:qFormat/>
    <w:rsid w:val="007365d8"/>
    <w:pPr>
      <w:numPr>
        <w:ilvl w:val="0"/>
        <w:numId w:val="0"/>
      </w:numPr>
    </w:pPr>
    <w:rPr/>
  </w:style>
  <w:style w:type="paragraph" w:styleId="Style21" w:customStyle="1">
    <w:name w:val="Style2"/>
    <w:basedOn w:val="Normal"/>
    <w:qFormat/>
    <w:rsid w:val="007365d8"/>
    <w:pPr>
      <w:widowControl w:val="false"/>
      <w:spacing w:lineRule="auto" w:line="240" w:before="0" w:after="0"/>
    </w:pPr>
    <w:rPr>
      <w:rFonts w:ascii="Times New Roman" w:hAnsi="Times New Roman" w:eastAsia="Times New Roman" w:cs="Times New Roman"/>
      <w:kern w:val="0"/>
      <w:sz w:val="24"/>
      <w:szCs w:val="24"/>
      <w:lang w:eastAsia="pl-PL"/>
    </w:rPr>
  </w:style>
  <w:style w:type="paragraph" w:styleId="Style41" w:customStyle="1">
    <w:name w:val="Style4"/>
    <w:basedOn w:val="Normal"/>
    <w:qFormat/>
    <w:rsid w:val="007365d8"/>
    <w:pPr>
      <w:widowControl w:val="false"/>
      <w:spacing w:lineRule="exact" w:line="269" w:before="0" w:after="0"/>
      <w:ind w:hanging="408"/>
      <w:jc w:val="both"/>
    </w:pPr>
    <w:rPr>
      <w:rFonts w:ascii="Times New Roman" w:hAnsi="Times New Roman" w:eastAsia="Times New Roman" w:cs="Times New Roman"/>
      <w:kern w:val="0"/>
      <w:sz w:val="24"/>
      <w:szCs w:val="24"/>
      <w:lang w:eastAsia="pl-PL"/>
    </w:rPr>
  </w:style>
  <w:style w:type="paragraph" w:styleId="Style5" w:customStyle="1">
    <w:name w:val="Style5"/>
    <w:basedOn w:val="Normal"/>
    <w:qFormat/>
    <w:rsid w:val="007365d8"/>
    <w:pPr>
      <w:widowControl w:val="false"/>
      <w:spacing w:lineRule="exact" w:line="269" w:before="0" w:after="0"/>
      <w:jc w:val="both"/>
    </w:pPr>
    <w:rPr>
      <w:rFonts w:ascii="Times New Roman" w:hAnsi="Times New Roman" w:eastAsia="Times New Roman" w:cs="Times New Roman"/>
      <w:kern w:val="0"/>
      <w:sz w:val="24"/>
      <w:szCs w:val="24"/>
      <w:lang w:eastAsia="pl-PL"/>
    </w:rPr>
  </w:style>
  <w:style w:type="paragraph" w:styleId="Style6" w:customStyle="1">
    <w:name w:val="Style6"/>
    <w:basedOn w:val="Normal"/>
    <w:qFormat/>
    <w:rsid w:val="007365d8"/>
    <w:pPr>
      <w:widowControl w:val="false"/>
      <w:spacing w:lineRule="exact" w:line="245" w:before="0" w:after="0"/>
      <w:ind w:hanging="91"/>
      <w:jc w:val="both"/>
    </w:pPr>
    <w:rPr>
      <w:rFonts w:ascii="Times New Roman" w:hAnsi="Times New Roman" w:eastAsia="Times New Roman" w:cs="Times New Roman"/>
      <w:kern w:val="0"/>
      <w:sz w:val="24"/>
      <w:szCs w:val="24"/>
      <w:lang w:eastAsia="pl-PL"/>
    </w:rPr>
  </w:style>
  <w:style w:type="paragraph" w:styleId="Style8" w:customStyle="1">
    <w:name w:val="Style8"/>
    <w:basedOn w:val="Normal"/>
    <w:qFormat/>
    <w:rsid w:val="007365d8"/>
    <w:pPr>
      <w:widowControl w:val="false"/>
      <w:spacing w:lineRule="exact" w:line="269" w:before="0" w:after="0"/>
      <w:ind w:firstLine="408"/>
    </w:pPr>
    <w:rPr>
      <w:rFonts w:ascii="Times New Roman" w:hAnsi="Times New Roman" w:eastAsia="Times New Roman" w:cs="Times New Roman"/>
      <w:kern w:val="0"/>
      <w:sz w:val="24"/>
      <w:szCs w:val="24"/>
      <w:lang w:eastAsia="pl-PL"/>
    </w:rPr>
  </w:style>
  <w:style w:type="paragraph" w:styleId="Style9" w:customStyle="1">
    <w:name w:val="Style9"/>
    <w:basedOn w:val="Normal"/>
    <w:qFormat/>
    <w:rsid w:val="007365d8"/>
    <w:pPr>
      <w:widowControl w:val="false"/>
      <w:spacing w:lineRule="auto" w:line="240" w:before="0" w:after="0"/>
    </w:pPr>
    <w:rPr>
      <w:rFonts w:ascii="Times New Roman" w:hAnsi="Times New Roman" w:eastAsia="Times New Roman" w:cs="Times New Roman"/>
      <w:kern w:val="0"/>
      <w:sz w:val="24"/>
      <w:szCs w:val="24"/>
      <w:lang w:eastAsia="pl-PL"/>
    </w:rPr>
  </w:style>
  <w:style w:type="paragraph" w:styleId="Style10" w:customStyle="1">
    <w:name w:val="Style10"/>
    <w:basedOn w:val="Normal"/>
    <w:qFormat/>
    <w:rsid w:val="007365d8"/>
    <w:pPr>
      <w:widowControl w:val="false"/>
      <w:spacing w:lineRule="exact" w:line="259" w:before="0" w:after="0"/>
      <w:ind w:firstLine="91"/>
    </w:pPr>
    <w:rPr>
      <w:rFonts w:ascii="Times New Roman" w:hAnsi="Times New Roman" w:eastAsia="Times New Roman" w:cs="Times New Roman"/>
      <w:kern w:val="0"/>
      <w:sz w:val="24"/>
      <w:szCs w:val="24"/>
      <w:lang w:eastAsia="pl-PL"/>
    </w:rPr>
  </w:style>
  <w:style w:type="paragraph" w:styleId="Style111" w:customStyle="1">
    <w:name w:val="Style11"/>
    <w:basedOn w:val="Normal"/>
    <w:qFormat/>
    <w:rsid w:val="007365d8"/>
    <w:pPr>
      <w:widowControl w:val="false"/>
      <w:spacing w:lineRule="auto" w:line="240" w:before="0" w:after="0"/>
    </w:pPr>
    <w:rPr>
      <w:rFonts w:ascii="Times New Roman" w:hAnsi="Times New Roman" w:eastAsia="Times New Roman" w:cs="Times New Roman"/>
      <w:kern w:val="0"/>
      <w:sz w:val="24"/>
      <w:szCs w:val="24"/>
      <w:lang w:eastAsia="pl-PL"/>
    </w:rPr>
  </w:style>
  <w:style w:type="paragraph" w:styleId="Style18" w:customStyle="1">
    <w:name w:val="Style18"/>
    <w:basedOn w:val="Normal"/>
    <w:qFormat/>
    <w:rsid w:val="007365d8"/>
    <w:pPr>
      <w:widowControl w:val="false"/>
      <w:spacing w:lineRule="auto" w:line="240" w:before="0" w:after="0"/>
    </w:pPr>
    <w:rPr>
      <w:rFonts w:ascii="Times New Roman" w:hAnsi="Times New Roman" w:eastAsia="Times New Roman" w:cs="Times New Roman"/>
      <w:kern w:val="0"/>
      <w:sz w:val="24"/>
      <w:szCs w:val="24"/>
      <w:lang w:eastAsia="pl-PL"/>
    </w:rPr>
  </w:style>
  <w:style w:type="paragraph" w:styleId="Style12" w:customStyle="1">
    <w:name w:val="Style12"/>
    <w:basedOn w:val="Normal"/>
    <w:qFormat/>
    <w:rsid w:val="007365d8"/>
    <w:pPr>
      <w:widowControl w:val="false"/>
      <w:spacing w:lineRule="exact" w:line="259" w:before="0" w:after="0"/>
      <w:jc w:val="center"/>
    </w:pPr>
    <w:rPr>
      <w:rFonts w:ascii="Times New Roman" w:hAnsi="Times New Roman" w:eastAsia="Times New Roman" w:cs="Times New Roman"/>
      <w:kern w:val="0"/>
      <w:sz w:val="24"/>
      <w:szCs w:val="24"/>
      <w:lang w:eastAsia="pl-PL"/>
    </w:rPr>
  </w:style>
  <w:style w:type="paragraph" w:styleId="BlockText">
    <w:name w:val="Block Text"/>
    <w:basedOn w:val="Normal"/>
    <w:qFormat/>
    <w:rsid w:val="007365d8"/>
    <w:pPr>
      <w:widowControl w:val="false"/>
      <w:shd w:val="clear" w:color="auto" w:fill="FFFFFF"/>
      <w:spacing w:lineRule="auto" w:line="240" w:before="0" w:after="0"/>
      <w:ind w:left="360" w:right="234" w:hanging="0"/>
    </w:pPr>
    <w:rPr>
      <w:rFonts w:ascii="Arial" w:hAnsi="Arial" w:eastAsia="Times New Roman" w:cs="Arial"/>
      <w:kern w:val="0"/>
      <w:sz w:val="24"/>
      <w:szCs w:val="24"/>
      <w:lang w:eastAsia="pl-PL"/>
    </w:rPr>
  </w:style>
  <w:style w:type="paragraph" w:styleId="Quote">
    <w:name w:val="Quote"/>
    <w:basedOn w:val="Normal"/>
    <w:next w:val="Normal"/>
    <w:link w:val="CytatZnak"/>
    <w:uiPriority w:val="29"/>
    <w:qFormat/>
    <w:rsid w:val="007365d8"/>
    <w:pPr>
      <w:spacing w:before="200" w:after="160"/>
      <w:ind w:left="864" w:right="864" w:hanging="0"/>
      <w:jc w:val="center"/>
    </w:pPr>
    <w:rPr>
      <w:rFonts w:ascii="Calibri" w:hAnsi="Calibri" w:eastAsia="Calibri" w:cs="Times New Roman"/>
      <w:i/>
      <w:iCs/>
      <w:color w:val="404040"/>
      <w:kern w:val="0"/>
    </w:rPr>
  </w:style>
  <w:style w:type="paragraph" w:styleId="Revision">
    <w:name w:val="Revision"/>
    <w:uiPriority w:val="99"/>
    <w:semiHidden/>
    <w:qFormat/>
    <w:rsid w:val="007365d8"/>
    <w:pPr>
      <w:widowControl/>
      <w:suppressAutoHyphens w:val="true"/>
      <w:bidi w:val="0"/>
      <w:spacing w:lineRule="auto" w:line="240" w:before="0" w:after="0"/>
      <w:jc w:val="left"/>
    </w:pPr>
    <w:rPr>
      <w:rFonts w:ascii="Calibri" w:hAnsi="Calibri" w:eastAsia="Calibri" w:cs="Times New Roman"/>
      <w:color w:val="auto"/>
      <w:kern w:val="0"/>
      <w:sz w:val="22"/>
      <w:szCs w:val="22"/>
      <w:lang w:val="pl-PL" w:eastAsia="zh-CN" w:bidi="hi-IN"/>
    </w:rPr>
  </w:style>
  <w:style w:type="paragraph" w:styleId="Tekstpodstawowy2" w:customStyle="1">
    <w:name w:val="Tekst podstawowy2"/>
    <w:qFormat/>
    <w:rsid w:val="007365d8"/>
    <w:pPr>
      <w:widowControl/>
      <w:suppressAutoHyphens w:val="true"/>
      <w:bidi w:val="0"/>
      <w:spacing w:lineRule="atLeast" w:line="304" w:before="0" w:after="0"/>
      <w:ind w:firstLine="283"/>
      <w:jc w:val="both"/>
    </w:pPr>
    <w:rPr>
      <w:rFonts w:ascii="Times New Roman" w:hAnsi="Times New Roman" w:eastAsia="Times New Roman" w:cs="Times New Roman"/>
      <w:color w:val="000000"/>
      <w:kern w:val="0"/>
      <w:sz w:val="22"/>
      <w:szCs w:val="20"/>
      <w:lang w:val="pl-PL" w:eastAsia="pl-PL" w:bidi="hi-IN"/>
    </w:rPr>
  </w:style>
  <w:style w:type="paragraph" w:styleId="Akapitzlist2" w:customStyle="1">
    <w:name w:val="Akapit z listą2"/>
    <w:basedOn w:val="Normal"/>
    <w:qFormat/>
    <w:rsid w:val="007365d8"/>
    <w:pPr>
      <w:spacing w:lineRule="auto" w:line="276" w:before="0" w:after="200"/>
      <w:ind w:left="720" w:hanging="0"/>
    </w:pPr>
    <w:rPr>
      <w:rFonts w:ascii="Calibri" w:hAnsi="Calibri" w:eastAsia="Calibri" w:cs="Calibri"/>
      <w:kern w:val="0"/>
    </w:rPr>
  </w:style>
  <w:style w:type="paragraph" w:styleId="Tekstpodstawowy3" w:customStyle="1">
    <w:name w:val="Tekst podstawowy3"/>
    <w:qFormat/>
    <w:rsid w:val="007365d8"/>
    <w:pPr>
      <w:widowControl/>
      <w:suppressAutoHyphens w:val="true"/>
      <w:bidi w:val="0"/>
      <w:spacing w:lineRule="atLeast" w:line="304" w:before="0" w:after="0"/>
      <w:ind w:firstLine="283"/>
      <w:jc w:val="both"/>
    </w:pPr>
    <w:rPr>
      <w:rFonts w:ascii="Times New Roman" w:hAnsi="Times New Roman" w:eastAsia="Times New Roman" w:cs="Times New Roman"/>
      <w:color w:val="000000"/>
      <w:kern w:val="0"/>
      <w:sz w:val="22"/>
      <w:szCs w:val="20"/>
      <w:lang w:val="pl-PL" w:eastAsia="pl-PL" w:bidi="hi-IN"/>
    </w:rPr>
  </w:style>
  <w:style w:type="paragraph" w:styleId="DocumentMap">
    <w:name w:val="Document Map"/>
    <w:basedOn w:val="Normal"/>
    <w:link w:val="MapadokumentuZnak2"/>
    <w:uiPriority w:val="99"/>
    <w:semiHidden/>
    <w:unhideWhenUsed/>
    <w:qFormat/>
    <w:rsid w:val="007365d8"/>
    <w:pPr>
      <w:spacing w:lineRule="auto" w:line="240" w:before="0" w:after="0"/>
    </w:pPr>
    <w:rPr>
      <w:rFonts w:ascii="Segoe UI" w:hAnsi="Segoe UI" w:cs="Segoe UI"/>
      <w:sz w:val="16"/>
      <w:szCs w:val="16"/>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numbering" w:styleId="Bezlisty1" w:customStyle="1">
    <w:name w:val="Bez listy1"/>
    <w:uiPriority w:val="99"/>
    <w:semiHidden/>
    <w:unhideWhenUsed/>
    <w:qFormat/>
    <w:rsid w:val="007365d8"/>
  </w:style>
  <w:style w:type="numbering" w:styleId="Bezlisty2" w:customStyle="1">
    <w:name w:val="Bez listy2"/>
    <w:uiPriority w:val="99"/>
    <w:semiHidden/>
    <w:unhideWhenUsed/>
    <w:qFormat/>
    <w:rsid w:val="007365d8"/>
  </w:style>
  <w:style w:type="numbering" w:styleId="Bezlisty11" w:customStyle="1">
    <w:name w:val="Bez listy11"/>
    <w:uiPriority w:val="99"/>
    <w:semiHidden/>
    <w:unhideWhenUsed/>
    <w:qFormat/>
    <w:rsid w:val="007365d8"/>
  </w:style>
  <w:style w:type="numbering" w:styleId="Bezlisty21" w:customStyle="1">
    <w:name w:val="Bez listy21"/>
    <w:uiPriority w:val="99"/>
    <w:semiHidden/>
    <w:unhideWhenUsed/>
    <w:qFormat/>
    <w:rsid w:val="007365d8"/>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7365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7365d8"/>
    <w:pPr>
      <w:spacing w:after="0" w:line="240" w:lineRule="auto"/>
    </w:pPr>
    <w:rPr>
      <w:rFonts w:eastAsiaTheme="minorEastAsia"/>
      <w:lang w:val="en-US"/>
    </w:rPr>
    <w:tblPr>
      <w:tblCellMar>
        <w:top w:w="0" w:type="dxa"/>
        <w:left w:w="0" w:type="dxa"/>
        <w:bottom w:w="0" w:type="dxa"/>
        <w:right w:w="0" w:type="dxa"/>
      </w:tblCellMar>
    </w:tblPr>
  </w:style>
  <w:style w:type="table" w:styleId="Tabela-Elegancki">
    <w:name w:val="Table Elegant"/>
    <w:basedOn w:val="Standardowy"/>
    <w:rsid w:val="007365d8"/>
    <w:pPr>
      <w:spacing w:after="0" w:line="240" w:lineRule="auto"/>
    </w:pPr>
    <w:rPr>
      <w:lang w:eastAsia="pl-PL"/>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bTabelka">
    <w:name w:val="bTabelka"/>
    <w:basedOn w:val="Standardowy"/>
    <w:rsid w:val="007365d8"/>
    <w:pPr>
      <w:spacing w:after="0" w:line="240" w:lineRule="auto"/>
    </w:pPr>
    <w:rPr>
      <w:lang w:eastAsia="pl-PL"/>
      <w:szCs w:val="20"/>
    </w:rPr>
  </w:style>
  <w:style w:type="table" w:customStyle="1" w:styleId="Tabela-Siatka1">
    <w:name w:val="Tabela - Siatka1"/>
    <w:basedOn w:val="Standardowy"/>
    <w:uiPriority w:val="59"/>
    <w:rsid w:val="007365d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Zwykatabela2">
    <w:name w:val="Plain Table 2"/>
    <w:basedOn w:val="Standardowy"/>
    <w:uiPriority w:val="42"/>
    <w:rsid w:val="007365d8"/>
    <w:pPr>
      <w:spacing w:after="0" w:line="240" w:lineRule="auto"/>
    </w:pPr>
    <w:rPr>
      <w:lang w:eastAsia="pl-PL"/>
      <w:sz w:val="20"/>
      <w:szCs w:val="20"/>
    </w:rPr>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Pr/>
    </w:tblStylePr>
    <w:tblStylePr w:type="lastCol">
      <w:rPr>
        <w:b/>
        <w:bCs/>
      </w:rPr>
      <w:tbl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styleId="Siatkatabelijasna">
    <w:name w:val="Grid Table Light"/>
    <w:basedOn w:val="Standardowy"/>
    <w:uiPriority w:val="40"/>
    <w:rsid w:val="007365d8"/>
    <w:pPr>
      <w:spacing w:after="0" w:line="240" w:lineRule="auto"/>
    </w:pPr>
    <w:rPr>
      <w:lang w:eastAsia="pl-PL"/>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ela-Siatka2">
    <w:name w:val="Tabela - Siatka2"/>
    <w:basedOn w:val="Standardowy"/>
    <w:uiPriority w:val="59"/>
    <w:rsid w:val="007365d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Elegancki1">
    <w:name w:val="Tabela - Elegancki1"/>
    <w:basedOn w:val="Standardowy"/>
    <w:rsid w:val="007365d8"/>
    <w:pPr>
      <w:spacing w:after="0" w:line="240" w:lineRule="auto"/>
    </w:pPr>
    <w:rPr>
      <w:lang w:eastAsia="pl-PL"/>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bTabelka1">
    <w:name w:val="bTabelka1"/>
    <w:basedOn w:val="Standardowy"/>
    <w:rsid w:val="007365d8"/>
    <w:pPr>
      <w:spacing w:after="0" w:line="240" w:lineRule="auto"/>
    </w:pPr>
    <w:rPr>
      <w:lang w:eastAsia="pl-PL"/>
      <w:szCs w:val="20"/>
    </w:rPr>
  </w:style>
  <w:style w:type="table" w:customStyle="1" w:styleId="Tabela-Siatka11">
    <w:name w:val="Tabela - Siatka11"/>
    <w:basedOn w:val="Standardowy"/>
    <w:uiPriority w:val="59"/>
    <w:rsid w:val="007365d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Zwykatabela21">
    <w:name w:val="Zwykła tabela 21"/>
    <w:basedOn w:val="Standardowy"/>
    <w:uiPriority w:val="42"/>
    <w:rsid w:val="007365d8"/>
    <w:pPr>
      <w:spacing w:after="0" w:line="240" w:lineRule="auto"/>
    </w:pPr>
    <w:rPr>
      <w:lang w:eastAsia="pl-PL"/>
      <w:sz w:val="20"/>
      <w:szCs w:val="20"/>
    </w:rPr>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Pr/>
    </w:tblStylePr>
    <w:tblStylePr w:type="lastCol">
      <w:rPr>
        <w:b/>
        <w:bCs/>
      </w:rPr>
      <w:tbl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customStyle="1" w:styleId="Siatkatabelijasna1">
    <w:name w:val="Siatka tabeli — jasna1"/>
    <w:basedOn w:val="Standardowy"/>
    <w:uiPriority w:val="40"/>
    <w:rsid w:val="007365d8"/>
    <w:pPr>
      <w:spacing w:after="0" w:line="240" w:lineRule="auto"/>
    </w:pPr>
    <w:rPr>
      <w:lang w:eastAsia="pl-PL"/>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ela-Siatka21">
    <w:name w:val="Tabela - Siatka21"/>
    <w:basedOn w:val="Standardowy"/>
    <w:uiPriority w:val="59"/>
    <w:rsid w:val="007365d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przedszkolegucio@gmail.com"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footer" Target="footer9.xml"/><Relationship Id="rId12" Type="http://schemas.openxmlformats.org/officeDocument/2006/relationships/footer" Target="footer10.xml"/><Relationship Id="rId13" Type="http://schemas.openxmlformats.org/officeDocument/2006/relationships/footer" Target="footer11.xml"/><Relationship Id="rId14" Type="http://schemas.openxmlformats.org/officeDocument/2006/relationships/footer" Target="footer12.xml"/><Relationship Id="rId15" Type="http://schemas.openxmlformats.org/officeDocument/2006/relationships/footer" Target="footer13.xml"/><Relationship Id="rId16" Type="http://schemas.openxmlformats.org/officeDocument/2006/relationships/footer" Target="footer14.xml"/><Relationship Id="rId17" Type="http://schemas.openxmlformats.org/officeDocument/2006/relationships/footer" Target="footer15.xml"/><Relationship Id="rId18" Type="http://schemas.openxmlformats.org/officeDocument/2006/relationships/footer" Target="footer16.xml"/><Relationship Id="rId19" Type="http://schemas.openxmlformats.org/officeDocument/2006/relationships/footer" Target="footer17.xml"/><Relationship Id="rId20" Type="http://schemas.openxmlformats.org/officeDocument/2006/relationships/image" Target="media/image1.jpeg"/><Relationship Id="rId21" Type="http://schemas.openxmlformats.org/officeDocument/2006/relationships/image" Target="media/image2.jpeg"/><Relationship Id="rId22" Type="http://schemas.openxmlformats.org/officeDocument/2006/relationships/image" Target="media/image3.jpeg"/><Relationship Id="rId23" Type="http://schemas.openxmlformats.org/officeDocument/2006/relationships/image" Target="media/image4.jpeg"/><Relationship Id="rId24" Type="http://schemas.openxmlformats.org/officeDocument/2006/relationships/footer" Target="footer18.xml"/><Relationship Id="rId25" Type="http://schemas.openxmlformats.org/officeDocument/2006/relationships/footer" Target="footer19.xml"/><Relationship Id="rId26" Type="http://schemas.openxmlformats.org/officeDocument/2006/relationships/footnotes" Target="footnotes.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KB/KdbuzlCjHsExEIRsqsoMGB5Q==">CgMxLjAyCGguZ2pkZ3hzMgloLjFmb2I5dGUyCWguMzBqMHpsbDgAciExUndxWm5Db2tqZ01FMjZXcUNwUmowUmNTenYtSmI3ZGI=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549</TotalTime>
  <Application>LibreOffice/7.5.4.2$Windows_X86_64 LibreOffice_project/36ccfdc35048b057fd9854c757a8b67ec53977b6</Application>
  <AppVersion>15.0000</AppVersion>
  <Pages>85</Pages>
  <Words>16045</Words>
  <Characters>109232</Characters>
  <CharactersWithSpaces>125301</CharactersWithSpaces>
  <Paragraphs>1101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Skrzyński</dc:creator>
  <dc:description/>
  <dc:language>pl-PL</dc:language>
  <cp:lastModifiedBy/>
  <dcterms:modified xsi:type="dcterms:W3CDTF">2024-07-03T10:44:10Z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